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C4E" w:rsidRDefault="00FB44EF">
      <w:pPr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.85pt;margin-top:-32.7pt;width:420.7pt;height:59.25pt;z-index:251658240;mso-wrap-distance-left:9.05pt;mso-wrap-distance-right:9.05p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9F6EE5" w:rsidRDefault="009F6EE5" w:rsidP="009F6EE5">
                  <w:pPr>
                    <w:pStyle w:val="a0"/>
                    <w:tabs>
                      <w:tab w:val="left" w:pos="4650"/>
                    </w:tabs>
                    <w:spacing w:after="0"/>
                    <w:ind w:firstLine="709"/>
                    <w:jc w:val="center"/>
                    <w:rPr>
                      <w:b/>
                      <w:color w:val="000000"/>
                    </w:rPr>
                  </w:pPr>
                </w:p>
                <w:p w:rsidR="00EE38F1" w:rsidRPr="00B641D5" w:rsidRDefault="009F1232" w:rsidP="009F1232">
                  <w:pPr>
                    <w:pStyle w:val="2"/>
                    <w:jc w:val="center"/>
                    <w:rPr>
                      <w:rFonts w:ascii="Times New Roman" w:hAnsi="Times New Roman"/>
                      <w:bCs w:val="0"/>
                      <w:i w:val="0"/>
                      <w:iCs w:val="0"/>
                      <w:kern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Arial"/>
                    </w:rPr>
                    <w:t>Пенсионеры могут получить пенсию в отпуске</w:t>
                  </w:r>
                </w:p>
              </w:txbxContent>
            </v:textbox>
          </v:shape>
        </w:pict>
      </w:r>
      <w:r w:rsidR="00E44C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.15pt;margin-top:-39.15pt;width:68.9pt;height:69.85pt;z-index:-251659264;mso-wrap-distance-left:9.05pt;mso-wrap-distance-right:9.05pt" filled="t">
            <v:fill color2="black"/>
            <v:imagedata r:id="rId5" o:title=""/>
          </v:shape>
        </w:pict>
      </w:r>
    </w:p>
    <w:p w:rsidR="00E44C4E" w:rsidRDefault="00E44C4E"/>
    <w:p w:rsidR="00F20BC1" w:rsidRDefault="00E44C4E" w:rsidP="00F20BC1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9F6EE5" w:rsidRDefault="009F6EE5" w:rsidP="009F6EE5">
      <w:pPr>
        <w:pStyle w:val="a0"/>
        <w:tabs>
          <w:tab w:val="left" w:pos="4650"/>
        </w:tabs>
        <w:spacing w:after="0"/>
        <w:ind w:left="2127" w:hanging="2127"/>
        <w:jc w:val="center"/>
        <w:rPr>
          <w:b/>
          <w:color w:val="000000"/>
        </w:rPr>
      </w:pPr>
    </w:p>
    <w:p w:rsidR="009F1232" w:rsidRPr="009F1232" w:rsidRDefault="009F1232" w:rsidP="009F1232">
      <w:pPr>
        <w:pStyle w:val="13"/>
        <w:spacing w:line="240" w:lineRule="auto"/>
        <w:rPr>
          <w:rFonts w:ascii="Times New Roman" w:hAnsi="Times New Roman"/>
          <w:i w:val="0"/>
          <w:szCs w:val="24"/>
        </w:rPr>
      </w:pPr>
      <w:bookmarkStart w:id="0" w:name="_Toc425321842"/>
      <w:r w:rsidRPr="009F1232">
        <w:rPr>
          <w:rFonts w:ascii="Times New Roman" w:hAnsi="Times New Roman"/>
          <w:i w:val="0"/>
          <w:szCs w:val="24"/>
          <w:lang w:val="ru-RU"/>
        </w:rPr>
        <w:t xml:space="preserve">В летний период </w:t>
      </w:r>
      <w:r w:rsidRPr="009F1232">
        <w:rPr>
          <w:rFonts w:ascii="Times New Roman" w:hAnsi="Times New Roman"/>
          <w:i w:val="0"/>
          <w:szCs w:val="24"/>
        </w:rPr>
        <w:t>пенсионеры часто уезжают в отпуск на длительное время.</w:t>
      </w:r>
      <w:bookmarkEnd w:id="0"/>
      <w:r w:rsidRPr="009F1232">
        <w:rPr>
          <w:rFonts w:ascii="Times New Roman" w:hAnsi="Times New Roman"/>
          <w:i w:val="0"/>
          <w:szCs w:val="24"/>
        </w:rPr>
        <w:t xml:space="preserve"> </w:t>
      </w:r>
    </w:p>
    <w:p w:rsidR="009F1232" w:rsidRPr="009F1232" w:rsidRDefault="009F1232" w:rsidP="009F1232">
      <w:pPr>
        <w:pStyle w:val="af0"/>
      </w:pPr>
      <w:r w:rsidRPr="009F1232">
        <w:t xml:space="preserve">Планируя отъезд, многие задумываются о том, каким образом они смогут получать вдали от дома свою </w:t>
      </w:r>
      <w:r w:rsidRPr="009F1232">
        <w:rPr>
          <w:bCs/>
        </w:rPr>
        <w:t>пенсию</w:t>
      </w:r>
      <w:r w:rsidRPr="009F1232">
        <w:t xml:space="preserve">. Существует достаточно вариантов, при которых </w:t>
      </w:r>
      <w:r w:rsidRPr="009F1232">
        <w:rPr>
          <w:bCs/>
        </w:rPr>
        <w:t>пенсионеры</w:t>
      </w:r>
      <w:r w:rsidRPr="009F1232">
        <w:t xml:space="preserve"> </w:t>
      </w:r>
      <w:r>
        <w:t>ЛО</w:t>
      </w:r>
      <w:r w:rsidRPr="009F1232">
        <w:t xml:space="preserve"> могут получать свои законные выплаты без проблем там, где удобно, не возвращаясь для этого в родной город.</w:t>
      </w:r>
    </w:p>
    <w:p w:rsidR="009F1232" w:rsidRPr="009F1232" w:rsidRDefault="009F1232" w:rsidP="009F1232">
      <w:pPr>
        <w:pStyle w:val="af0"/>
      </w:pPr>
      <w:r w:rsidRPr="009F1232">
        <w:t xml:space="preserve">Если </w:t>
      </w:r>
      <w:r w:rsidRPr="009F1232">
        <w:rPr>
          <w:bCs/>
        </w:rPr>
        <w:t>пенсионеры</w:t>
      </w:r>
      <w:r w:rsidRPr="009F1232">
        <w:t xml:space="preserve"> получали </w:t>
      </w:r>
      <w:r w:rsidRPr="009F1232">
        <w:rPr>
          <w:bCs/>
        </w:rPr>
        <w:t>пенсию</w:t>
      </w:r>
      <w:r w:rsidRPr="009F1232">
        <w:t xml:space="preserve"> через отделение «Почты России», то в этом случае каждому </w:t>
      </w:r>
      <w:r w:rsidRPr="009F1232">
        <w:rPr>
          <w:bCs/>
        </w:rPr>
        <w:t>пенсионеру</w:t>
      </w:r>
      <w:r w:rsidRPr="009F1232">
        <w:t xml:space="preserve"> устанавливается дата получения </w:t>
      </w:r>
      <w:r w:rsidRPr="009F1232">
        <w:rPr>
          <w:bCs/>
        </w:rPr>
        <w:t>пенсии</w:t>
      </w:r>
      <w:r w:rsidRPr="009F1232">
        <w:t xml:space="preserve"> в соответствии с графиком доставки, который существует на той почте, которая </w:t>
      </w:r>
      <w:r w:rsidRPr="009F1232">
        <w:rPr>
          <w:bCs/>
        </w:rPr>
        <w:t>пенсионера</w:t>
      </w:r>
      <w:r w:rsidRPr="009F1232">
        <w:t xml:space="preserve"> обслуживает. При отсутствии </w:t>
      </w:r>
      <w:r w:rsidRPr="009F1232">
        <w:rPr>
          <w:bCs/>
        </w:rPr>
        <w:t>пенсионера</w:t>
      </w:r>
      <w:r w:rsidRPr="009F1232">
        <w:t xml:space="preserve"> в дату доставки </w:t>
      </w:r>
      <w:r w:rsidRPr="009F1232">
        <w:rPr>
          <w:bCs/>
        </w:rPr>
        <w:t>пенсии</w:t>
      </w:r>
      <w:r w:rsidRPr="009F1232">
        <w:t xml:space="preserve"> по месту жительства, он вправе получить ее </w:t>
      </w:r>
      <w:r w:rsidRPr="009F1232">
        <w:rPr>
          <w:b/>
        </w:rPr>
        <w:t>в последующие два месяца в кассе отделения почтовой связи</w:t>
      </w:r>
      <w:r w:rsidRPr="009F1232">
        <w:t xml:space="preserve">. По желанию </w:t>
      </w:r>
      <w:r w:rsidRPr="009F1232">
        <w:rPr>
          <w:bCs/>
        </w:rPr>
        <w:t>пенсионера</w:t>
      </w:r>
      <w:r w:rsidRPr="009F1232">
        <w:t xml:space="preserve"> выплата может производиться в установленную графиком дату или позднее.</w:t>
      </w:r>
    </w:p>
    <w:p w:rsidR="009F1232" w:rsidRPr="009F1232" w:rsidRDefault="009F1232" w:rsidP="009F1232">
      <w:pPr>
        <w:pStyle w:val="af0"/>
      </w:pPr>
      <w:r>
        <w:t>Управление напоминает, д</w:t>
      </w:r>
      <w:r w:rsidRPr="009F1232">
        <w:t xml:space="preserve">ату окончания выплатного периода необходимо узнать заранее, т.к. </w:t>
      </w:r>
      <w:r w:rsidRPr="009F1232">
        <w:rPr>
          <w:b/>
          <w:u w:val="single"/>
        </w:rPr>
        <w:t>в каждом почтовом отделении она своя</w:t>
      </w:r>
      <w:r w:rsidRPr="009F1232">
        <w:t xml:space="preserve"> и если </w:t>
      </w:r>
      <w:r w:rsidRPr="009F1232">
        <w:rPr>
          <w:bCs/>
        </w:rPr>
        <w:t>пенсия</w:t>
      </w:r>
      <w:r w:rsidRPr="009F1232">
        <w:t xml:space="preserve"> не получена в течение шести месяцев, то ее выплата приостанавливается. Возобновление выплаты займет некоторое время, в течение которого необходимо будет обратиться в пенсионный отдел по месту жительства с заявлением о возобновлении выплаты, предъявив удостоверение личности, с указанием способа доставки </w:t>
      </w:r>
      <w:r w:rsidRPr="009F1232">
        <w:rPr>
          <w:bCs/>
        </w:rPr>
        <w:t>пенсии</w:t>
      </w:r>
      <w:r w:rsidRPr="009F1232">
        <w:t xml:space="preserve">. Решение о возобновлении выплаты </w:t>
      </w:r>
      <w:r w:rsidRPr="009F1232">
        <w:rPr>
          <w:bCs/>
        </w:rPr>
        <w:t>пенсии</w:t>
      </w:r>
      <w:r w:rsidRPr="009F1232">
        <w:t xml:space="preserve"> территориальный орган выносит в течение пяти рабочих дней.</w:t>
      </w:r>
    </w:p>
    <w:p w:rsidR="009F1232" w:rsidRPr="009F1232" w:rsidRDefault="009F1232" w:rsidP="009F1232">
      <w:pPr>
        <w:pStyle w:val="af0"/>
      </w:pPr>
      <w:r w:rsidRPr="009F1232">
        <w:t xml:space="preserve">Немало </w:t>
      </w:r>
      <w:r w:rsidRPr="009F1232">
        <w:rPr>
          <w:bCs/>
        </w:rPr>
        <w:t>пенсионеров</w:t>
      </w:r>
      <w:r w:rsidRPr="009F1232">
        <w:t xml:space="preserve"> в </w:t>
      </w:r>
      <w:r>
        <w:t>ЛО</w:t>
      </w:r>
      <w:r w:rsidRPr="009F1232">
        <w:t xml:space="preserve">, которые получают </w:t>
      </w:r>
      <w:r w:rsidRPr="009F1232">
        <w:rPr>
          <w:bCs/>
        </w:rPr>
        <w:t>пенсию</w:t>
      </w:r>
      <w:r w:rsidRPr="009F1232">
        <w:t xml:space="preserve"> через банк. </w:t>
      </w:r>
      <w:r>
        <w:t>Д</w:t>
      </w:r>
      <w:r w:rsidRPr="009F1232">
        <w:t xml:space="preserve">оставка </w:t>
      </w:r>
      <w:r w:rsidRPr="009F1232">
        <w:rPr>
          <w:bCs/>
        </w:rPr>
        <w:t>пенсий</w:t>
      </w:r>
      <w:r w:rsidRPr="009F1232">
        <w:t xml:space="preserve"> на банковский счет, счет по вкладу, счет банковской карты или на другой вид счета происходит по установленному графику не ранее 16 числа текущего месяца. Дату можно узнать заранее. </w:t>
      </w:r>
      <w:r w:rsidRPr="009F1232">
        <w:rPr>
          <w:bCs/>
        </w:rPr>
        <w:t>Пенсия</w:t>
      </w:r>
      <w:r w:rsidRPr="009F1232">
        <w:t xml:space="preserve"> за текущий месяц на счет зачисляется не позднее следующего дня за днем перечисления средств от территориального органа </w:t>
      </w:r>
      <w:r w:rsidRPr="009F1232">
        <w:rPr>
          <w:bCs/>
        </w:rPr>
        <w:t>ПФР</w:t>
      </w:r>
      <w:r w:rsidRPr="009F1232">
        <w:t xml:space="preserve">, после чего снять деньги можно в любой день. При этом зачисления средств на счет </w:t>
      </w:r>
      <w:r w:rsidRPr="009F1232">
        <w:rPr>
          <w:bCs/>
        </w:rPr>
        <w:t>пенсионера</w:t>
      </w:r>
      <w:r w:rsidRPr="009F1232">
        <w:t xml:space="preserve"> в кредитной организации производится без взимания комиссионного вознаграждения.</w:t>
      </w:r>
    </w:p>
    <w:p w:rsidR="009F1232" w:rsidRPr="009F1232" w:rsidRDefault="009F1232" w:rsidP="009F1232">
      <w:pPr>
        <w:pStyle w:val="af0"/>
      </w:pPr>
      <w:r w:rsidRPr="009F1232">
        <w:t xml:space="preserve">Кроме этого, </w:t>
      </w:r>
      <w:r w:rsidRPr="009F1232">
        <w:rPr>
          <w:bCs/>
        </w:rPr>
        <w:t>пенсия</w:t>
      </w:r>
      <w:r w:rsidRPr="009F1232">
        <w:t xml:space="preserve"> может быть выплачена по доверенности. Дети, внуки или просто самые близкие люди, на которых будет оформлена доверенность, могут получить </w:t>
      </w:r>
      <w:r w:rsidRPr="009F1232">
        <w:rPr>
          <w:bCs/>
        </w:rPr>
        <w:t>пенсию</w:t>
      </w:r>
      <w:r w:rsidRPr="009F1232">
        <w:t xml:space="preserve"> на почте или в банке.</w:t>
      </w:r>
    </w:p>
    <w:p w:rsidR="009F1232" w:rsidRPr="009F1232" w:rsidRDefault="009F1232" w:rsidP="009F1232">
      <w:pPr>
        <w:pStyle w:val="af0"/>
      </w:pPr>
      <w:r w:rsidRPr="009F1232">
        <w:t xml:space="preserve">Стоит отметить, что </w:t>
      </w:r>
      <w:r w:rsidRPr="009F1232">
        <w:rPr>
          <w:b/>
        </w:rPr>
        <w:t>правильно оформленная доверенность обязательно должна быть заверена нотариусом</w:t>
      </w:r>
      <w:r w:rsidRPr="009F1232">
        <w:t xml:space="preserve">. Кроме того, доверенность на получение </w:t>
      </w:r>
      <w:r w:rsidRPr="009F1232">
        <w:rPr>
          <w:bCs/>
        </w:rPr>
        <w:t>пенсий</w:t>
      </w:r>
      <w:r w:rsidRPr="009F1232">
        <w:t xml:space="preserve"> может быть удостоверена также организацией, в которой доверитель работает или учится, жилищно-эксплуатационной организацией по месту его жительства и администрацией стационарного лечебного учреждения, в котором он находится на излечении, а так же соответствующими банком или организацией связи</w:t>
      </w:r>
      <w:r>
        <w:t>,</w:t>
      </w:r>
      <w:r w:rsidRPr="009F1232">
        <w:t xml:space="preserve"> где пенсионер получает свою </w:t>
      </w:r>
      <w:r w:rsidRPr="009F1232">
        <w:rPr>
          <w:bCs/>
        </w:rPr>
        <w:t>пенсию</w:t>
      </w:r>
      <w:r w:rsidRPr="009F1232">
        <w:t>. Такая доверенность удостоверяется бесплатно.</w:t>
      </w:r>
    </w:p>
    <w:p w:rsidR="009F1232" w:rsidRPr="009F1232" w:rsidRDefault="009F1232" w:rsidP="009F1232">
      <w:pPr>
        <w:pStyle w:val="af0"/>
      </w:pPr>
      <w:r w:rsidRPr="009F1232">
        <w:t xml:space="preserve"> Важно отметить и то, что на пластиковую карту детей, внуков или других родственников перечисление </w:t>
      </w:r>
      <w:r w:rsidRPr="009F1232">
        <w:rPr>
          <w:bCs/>
        </w:rPr>
        <w:t>пенсии</w:t>
      </w:r>
      <w:r w:rsidRPr="009F1232">
        <w:t xml:space="preserve"> не возможно. Карточный счет должен быть обязательно открыт на имя </w:t>
      </w:r>
      <w:r w:rsidRPr="009F1232">
        <w:rPr>
          <w:bCs/>
        </w:rPr>
        <w:t>пенсионера</w:t>
      </w:r>
      <w:r>
        <w:t>.</w:t>
      </w:r>
    </w:p>
    <w:p w:rsidR="006836D3" w:rsidRDefault="006836D3" w:rsidP="006836D3">
      <w:pPr>
        <w:ind w:firstLine="851"/>
        <w:jc w:val="both"/>
        <w:rPr>
          <w:rFonts w:eastAsia="Arial Unicode MS" w:cs="Mangal"/>
          <w:sz w:val="24"/>
          <w:lang w:eastAsia="hi-IN" w:bidi="hi-IN"/>
        </w:rPr>
      </w:pPr>
    </w:p>
    <w:p w:rsidR="00C35A1D" w:rsidRPr="00C35A1D" w:rsidRDefault="00C35A1D" w:rsidP="00C35A1D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 w:rsidRPr="00C35A1D"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 w:rsidRPr="00C35A1D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C35A1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C35A1D"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 w:rsidRPr="00C35A1D"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C35A1D" w:rsidRPr="00C35A1D" w:rsidRDefault="00C35A1D" w:rsidP="00C35A1D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 w:rsidRPr="00C35A1D"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E44C4E" w:rsidRPr="00C35A1D" w:rsidRDefault="00E44C4E" w:rsidP="00C35A1D">
      <w:pPr>
        <w:pStyle w:val="a0"/>
        <w:spacing w:after="0"/>
        <w:ind w:firstLine="709"/>
        <w:jc w:val="both"/>
        <w:rPr>
          <w:sz w:val="24"/>
        </w:rPr>
      </w:pPr>
    </w:p>
    <w:sectPr w:rsidR="00E44C4E" w:rsidRPr="00C35A1D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0A1C1A"/>
    <w:multiLevelType w:val="multilevel"/>
    <w:tmpl w:val="703644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B605857"/>
    <w:multiLevelType w:val="multilevel"/>
    <w:tmpl w:val="AECEC68E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3">
    <w:nsid w:val="59A8505A"/>
    <w:multiLevelType w:val="multilevel"/>
    <w:tmpl w:val="A718AF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2"/>
    <w:lvlOverride w:ilv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391"/>
    <w:rsid w:val="00085961"/>
    <w:rsid w:val="00091F47"/>
    <w:rsid w:val="00092381"/>
    <w:rsid w:val="001E4391"/>
    <w:rsid w:val="00235041"/>
    <w:rsid w:val="002540ED"/>
    <w:rsid w:val="00297BC0"/>
    <w:rsid w:val="002C463F"/>
    <w:rsid w:val="003E041C"/>
    <w:rsid w:val="004B4547"/>
    <w:rsid w:val="00505174"/>
    <w:rsid w:val="005B41EC"/>
    <w:rsid w:val="005F6713"/>
    <w:rsid w:val="006836D3"/>
    <w:rsid w:val="007D2AE5"/>
    <w:rsid w:val="00930C8A"/>
    <w:rsid w:val="009A412E"/>
    <w:rsid w:val="009F1232"/>
    <w:rsid w:val="009F6EE5"/>
    <w:rsid w:val="00A11F4D"/>
    <w:rsid w:val="00B57B57"/>
    <w:rsid w:val="00B641D5"/>
    <w:rsid w:val="00BA707D"/>
    <w:rsid w:val="00C35A1D"/>
    <w:rsid w:val="00CD7551"/>
    <w:rsid w:val="00D1385D"/>
    <w:rsid w:val="00D40712"/>
    <w:rsid w:val="00D7478E"/>
    <w:rsid w:val="00E44C4E"/>
    <w:rsid w:val="00E47A86"/>
    <w:rsid w:val="00EE38F1"/>
    <w:rsid w:val="00F11739"/>
    <w:rsid w:val="00F20BC1"/>
    <w:rsid w:val="00F379EB"/>
    <w:rsid w:val="00FB44EF"/>
    <w:rsid w:val="00FF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paragraph" w:styleId="1">
    <w:name w:val="heading 1"/>
    <w:basedOn w:val="a"/>
    <w:next w:val="a0"/>
    <w:qFormat/>
    <w:pPr>
      <w:widowControl/>
      <w:numPr>
        <w:numId w:val="1"/>
      </w:numPr>
      <w:suppressAutoHyphens w:val="0"/>
      <w:spacing w:before="280" w:after="280"/>
      <w:outlineLvl w:val="0"/>
    </w:pPr>
    <w:rPr>
      <w:rFonts w:eastAsia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38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8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1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  <w:bCs/>
    </w:rPr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b/>
      <w:bCs/>
    </w:rPr>
  </w:style>
  <w:style w:type="character" w:customStyle="1" w:styleId="10">
    <w:name w:val="Основной шрифт абзаца1"/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suppressAutoHyphens w:val="0"/>
      <w:spacing w:before="280" w:after="280"/>
    </w:pPr>
    <w:rPr>
      <w:rFonts w:eastAsia="Times New Roman"/>
      <w:sz w:val="24"/>
    </w:rPr>
  </w:style>
  <w:style w:type="paragraph" w:customStyle="1" w:styleId="normal">
    <w:name w:val="normal"/>
    <w:basedOn w:val="a"/>
    <w:pPr>
      <w:widowControl/>
      <w:suppressAutoHyphens w:val="0"/>
      <w:spacing w:before="280" w:after="280"/>
    </w:pPr>
    <w:rPr>
      <w:rFonts w:eastAsia="Times New Roman"/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styleId="ac">
    <w:name w:val="List Paragraph"/>
    <w:basedOn w:val="a"/>
    <w:qFormat/>
    <w:pPr>
      <w:ind w:left="720"/>
    </w:pPr>
    <w:rPr>
      <w:rFonts w:ascii="Arial" w:hAnsi="Arial"/>
    </w:rPr>
  </w:style>
  <w:style w:type="paragraph" w:customStyle="1" w:styleId="Standarduseruser">
    <w:name w:val="Standard (user) (user)"/>
    <w:pPr>
      <w:widowControl w:val="0"/>
      <w:suppressAutoHyphens/>
      <w:autoSpaceDE w:val="0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d">
    <w:name w:val="Содержимое врезки"/>
    <w:basedOn w:val="a0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main1">
    <w:name w:val="main1"/>
    <w:basedOn w:val="a"/>
    <w:pPr>
      <w:widowControl/>
      <w:suppressAutoHyphens w:val="0"/>
    </w:pPr>
    <w:rPr>
      <w:rFonts w:eastAsia="Times New Roman"/>
      <w:sz w:val="24"/>
    </w:rPr>
  </w:style>
  <w:style w:type="numbering" w:customStyle="1" w:styleId="WW8Num2">
    <w:name w:val="WW8Num2"/>
    <w:basedOn w:val="a3"/>
    <w:rsid w:val="00C35A1D"/>
    <w:pPr>
      <w:numPr>
        <w:numId w:val="2"/>
      </w:numPr>
    </w:pPr>
  </w:style>
  <w:style w:type="paragraph" w:styleId="24">
    <w:name w:val="Body Text Indent 2"/>
    <w:basedOn w:val="a"/>
    <w:link w:val="25"/>
    <w:uiPriority w:val="99"/>
    <w:semiHidden/>
    <w:unhideWhenUsed/>
    <w:rsid w:val="00CD7551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uiPriority w:val="99"/>
    <w:semiHidden/>
    <w:rsid w:val="00CD7551"/>
    <w:rPr>
      <w:rFonts w:eastAsia="Lucida Sans Unicode"/>
      <w:kern w:val="1"/>
      <w:szCs w:val="24"/>
      <w:lang w:eastAsia="ar-SA"/>
    </w:rPr>
  </w:style>
  <w:style w:type="paragraph" w:customStyle="1" w:styleId="Textbody">
    <w:name w:val="Text body"/>
    <w:basedOn w:val="Standard"/>
    <w:rsid w:val="00D40712"/>
    <w:pPr>
      <w:autoSpaceDN w:val="0"/>
      <w:spacing w:after="120"/>
    </w:pPr>
    <w:rPr>
      <w:rFonts w:ascii="Times New Roman" w:hAnsi="Times New Roman"/>
      <w:color w:val="000000"/>
      <w:kern w:val="3"/>
      <w:sz w:val="24"/>
      <w:lang w:val="en-US" w:eastAsia="en-US" w:bidi="en-US"/>
    </w:rPr>
  </w:style>
  <w:style w:type="character" w:customStyle="1" w:styleId="20">
    <w:name w:val="Заголовок 2 Знак"/>
    <w:basedOn w:val="a1"/>
    <w:link w:val="2"/>
    <w:uiPriority w:val="9"/>
    <w:rsid w:val="00EE38F1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13">
    <w:name w:val="Б1"/>
    <w:basedOn w:val="3"/>
    <w:link w:val="14"/>
    <w:qFormat/>
    <w:rsid w:val="00EE38F1"/>
    <w:pPr>
      <w:keepLines/>
      <w:widowControl/>
      <w:suppressAutoHyphens w:val="0"/>
      <w:spacing w:before="0" w:after="120" w:line="276" w:lineRule="auto"/>
      <w:ind w:firstLine="709"/>
      <w:jc w:val="both"/>
    </w:pPr>
    <w:rPr>
      <w:rFonts w:ascii="Arial" w:hAnsi="Arial"/>
      <w:b w:val="0"/>
      <w:i/>
      <w:kern w:val="0"/>
      <w:sz w:val="24"/>
      <w:lang/>
    </w:rPr>
  </w:style>
  <w:style w:type="character" w:customStyle="1" w:styleId="14">
    <w:name w:val="Б1 Знак"/>
    <w:link w:val="13"/>
    <w:rsid w:val="00EE38F1"/>
    <w:rPr>
      <w:rFonts w:ascii="Arial" w:hAnsi="Arial" w:cs="Arial"/>
      <w:bCs/>
      <w:i/>
      <w:sz w:val="24"/>
      <w:szCs w:val="26"/>
    </w:rPr>
  </w:style>
  <w:style w:type="paragraph" w:customStyle="1" w:styleId="af0">
    <w:name w:val="Текст новости"/>
    <w:link w:val="af1"/>
    <w:qFormat/>
    <w:rsid w:val="00EE38F1"/>
    <w:pPr>
      <w:spacing w:after="120"/>
      <w:jc w:val="both"/>
    </w:pPr>
    <w:rPr>
      <w:sz w:val="24"/>
      <w:szCs w:val="24"/>
    </w:rPr>
  </w:style>
  <w:style w:type="character" w:customStyle="1" w:styleId="af1">
    <w:name w:val="Текст новости Знак"/>
    <w:link w:val="af0"/>
    <w:rsid w:val="00EE38F1"/>
    <w:rPr>
      <w:sz w:val="24"/>
      <w:szCs w:val="24"/>
      <w:lang w:bidi="ar-SA"/>
    </w:rPr>
  </w:style>
  <w:style w:type="character" w:customStyle="1" w:styleId="30">
    <w:name w:val="Заголовок 3 Знак"/>
    <w:basedOn w:val="a1"/>
    <w:link w:val="3"/>
    <w:uiPriority w:val="9"/>
    <w:semiHidden/>
    <w:rsid w:val="00EE38F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</dc:creator>
  <cp:keywords/>
  <cp:lastModifiedBy>lexx_admin</cp:lastModifiedBy>
  <cp:revision>3</cp:revision>
  <cp:lastPrinted>2013-02-01T12:45:00Z</cp:lastPrinted>
  <dcterms:created xsi:type="dcterms:W3CDTF">2015-07-23T11:56:00Z</dcterms:created>
  <dcterms:modified xsi:type="dcterms:W3CDTF">2015-07-23T11:59:00Z</dcterms:modified>
</cp:coreProperties>
</file>