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0C39" w:rsidRDefault="00EC0C39" w:rsidP="00EC0C39">
      <w:pPr>
        <w:spacing w:after="0" w:line="240" w:lineRule="auto"/>
        <w:ind w:left="45" w:firstLine="664"/>
        <w:jc w:val="center"/>
        <w:rPr>
          <w:rFonts w:ascii="Times New Roman" w:hAnsi="Times New Roman"/>
          <w:b/>
          <w:sz w:val="28"/>
          <w:szCs w:val="28"/>
        </w:rPr>
      </w:pPr>
      <w:r>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6pt;margin-top:-33.15pt;width:68.9pt;height:69.85pt;z-index:-251658240;mso-wrap-distance-left:9.05pt;mso-wrap-distance-right:9.05pt" filled="t">
            <v:fill color2="black"/>
            <v:imagedata r:id="rId5" o:title=""/>
          </v:shape>
        </w:pict>
      </w:r>
      <w:r>
        <w:rPr>
          <w:rFonts w:ascii="Times New Roman" w:hAnsi="Times New Roman"/>
          <w:b/>
          <w:sz w:val="28"/>
          <w:szCs w:val="28"/>
        </w:rPr>
        <w:t xml:space="preserve">Это должен знать каждый: </w:t>
      </w:r>
    </w:p>
    <w:p w:rsidR="00EC0C39" w:rsidRPr="00EC0C39" w:rsidRDefault="00EC0C39" w:rsidP="00EC0C39">
      <w:pPr>
        <w:spacing w:after="0" w:line="240" w:lineRule="auto"/>
        <w:ind w:left="45" w:firstLine="664"/>
        <w:jc w:val="center"/>
        <w:rPr>
          <w:rFonts w:ascii="Times New Roman" w:hAnsi="Times New Roman"/>
          <w:b/>
          <w:sz w:val="28"/>
          <w:szCs w:val="28"/>
        </w:rPr>
      </w:pPr>
      <w:r w:rsidRPr="00EC0C39">
        <w:rPr>
          <w:rFonts w:ascii="Times New Roman" w:hAnsi="Times New Roman"/>
          <w:b/>
          <w:sz w:val="28"/>
          <w:szCs w:val="28"/>
        </w:rPr>
        <w:t>Будущая пенсия работающих граждан</w:t>
      </w:r>
    </w:p>
    <w:p w:rsidR="00EC0C39" w:rsidRPr="00EC0C39" w:rsidRDefault="00EC0C39" w:rsidP="00EC0C39">
      <w:pPr>
        <w:spacing w:after="0" w:line="240" w:lineRule="auto"/>
        <w:ind w:left="45" w:firstLine="664"/>
        <w:jc w:val="center"/>
        <w:rPr>
          <w:rFonts w:ascii="Times New Roman" w:hAnsi="Times New Roman"/>
          <w:b/>
          <w:sz w:val="28"/>
          <w:szCs w:val="28"/>
        </w:rPr>
      </w:pPr>
      <w:r w:rsidRPr="00EC0C39">
        <w:rPr>
          <w:rFonts w:ascii="Times New Roman" w:hAnsi="Times New Roman"/>
          <w:b/>
          <w:sz w:val="28"/>
          <w:szCs w:val="28"/>
        </w:rPr>
        <w:t>базируется на страховых принципах.</w:t>
      </w:r>
    </w:p>
    <w:p w:rsidR="00EC0C39" w:rsidRPr="00EC0C39" w:rsidRDefault="00EC0C39" w:rsidP="00EC0C39">
      <w:pPr>
        <w:spacing w:after="0" w:line="240" w:lineRule="auto"/>
        <w:ind w:left="45" w:firstLine="664"/>
        <w:jc w:val="both"/>
        <w:rPr>
          <w:rFonts w:ascii="Times New Roman" w:hAnsi="Times New Roman"/>
          <w:sz w:val="24"/>
          <w:szCs w:val="24"/>
        </w:rPr>
      </w:pPr>
    </w:p>
    <w:p w:rsidR="00332681" w:rsidRPr="00EC0C39" w:rsidRDefault="00EC0C39" w:rsidP="00EC0C39">
      <w:pPr>
        <w:spacing w:after="0" w:line="240" w:lineRule="auto"/>
        <w:ind w:left="45" w:firstLine="664"/>
        <w:jc w:val="both"/>
        <w:rPr>
          <w:rFonts w:ascii="Times New Roman" w:hAnsi="Times New Roman"/>
          <w:sz w:val="24"/>
          <w:szCs w:val="24"/>
        </w:rPr>
      </w:pPr>
      <w:r w:rsidRPr="00EC0C39">
        <w:rPr>
          <w:rFonts w:ascii="Times New Roman" w:hAnsi="Times New Roman"/>
          <w:sz w:val="24"/>
          <w:szCs w:val="24"/>
        </w:rPr>
        <w:t xml:space="preserve">На </w:t>
      </w:r>
      <w:r w:rsidR="001B3CAF" w:rsidRPr="00EC0C39">
        <w:rPr>
          <w:rFonts w:ascii="Times New Roman" w:hAnsi="Times New Roman"/>
          <w:sz w:val="24"/>
          <w:szCs w:val="24"/>
        </w:rPr>
        <w:t>очередно</w:t>
      </w:r>
      <w:r w:rsidRPr="00EC0C39">
        <w:rPr>
          <w:rFonts w:ascii="Times New Roman" w:hAnsi="Times New Roman"/>
          <w:sz w:val="24"/>
          <w:szCs w:val="24"/>
        </w:rPr>
        <w:t>м</w:t>
      </w:r>
      <w:r w:rsidR="001B3CAF" w:rsidRPr="00EC0C39">
        <w:rPr>
          <w:rFonts w:ascii="Times New Roman" w:hAnsi="Times New Roman"/>
          <w:sz w:val="24"/>
          <w:szCs w:val="24"/>
        </w:rPr>
        <w:t xml:space="preserve"> заседани</w:t>
      </w:r>
      <w:r w:rsidRPr="00EC0C39">
        <w:rPr>
          <w:rFonts w:ascii="Times New Roman" w:hAnsi="Times New Roman"/>
          <w:sz w:val="24"/>
          <w:szCs w:val="24"/>
        </w:rPr>
        <w:t>и</w:t>
      </w:r>
      <w:r w:rsidR="001B3CAF" w:rsidRPr="00EC0C39">
        <w:rPr>
          <w:rFonts w:ascii="Times New Roman" w:hAnsi="Times New Roman"/>
          <w:sz w:val="24"/>
          <w:szCs w:val="24"/>
        </w:rPr>
        <w:t xml:space="preserve"> «Школы молодого пенсионера»</w:t>
      </w:r>
      <w:r w:rsidRPr="00EC0C39">
        <w:rPr>
          <w:rFonts w:ascii="Times New Roman" w:hAnsi="Times New Roman"/>
          <w:sz w:val="24"/>
          <w:szCs w:val="24"/>
        </w:rPr>
        <w:t xml:space="preserve"> </w:t>
      </w:r>
      <w:r>
        <w:rPr>
          <w:rFonts w:ascii="Times New Roman" w:hAnsi="Times New Roman"/>
          <w:sz w:val="24"/>
          <w:szCs w:val="24"/>
        </w:rPr>
        <w:t xml:space="preserve">17 июля </w:t>
      </w:r>
      <w:r w:rsidRPr="00EC0C39">
        <w:rPr>
          <w:rFonts w:ascii="Times New Roman" w:hAnsi="Times New Roman"/>
          <w:sz w:val="24"/>
          <w:szCs w:val="24"/>
        </w:rPr>
        <w:t>рассматривалась т</w:t>
      </w:r>
      <w:r w:rsidR="001B3CAF" w:rsidRPr="00EC0C39">
        <w:rPr>
          <w:rFonts w:ascii="Times New Roman" w:hAnsi="Times New Roman"/>
          <w:sz w:val="24"/>
          <w:szCs w:val="24"/>
        </w:rPr>
        <w:t>ема «Выплата средств пенсионных накоплений»</w:t>
      </w:r>
      <w:r>
        <w:rPr>
          <w:rFonts w:ascii="Times New Roman" w:hAnsi="Times New Roman"/>
          <w:sz w:val="24"/>
          <w:szCs w:val="24"/>
        </w:rPr>
        <w:t>.</w:t>
      </w:r>
      <w:r w:rsidR="001B3CAF" w:rsidRPr="00EC0C39">
        <w:rPr>
          <w:rFonts w:ascii="Times New Roman" w:hAnsi="Times New Roman"/>
          <w:sz w:val="24"/>
          <w:szCs w:val="24"/>
        </w:rPr>
        <w:t xml:space="preserve"> </w:t>
      </w:r>
    </w:p>
    <w:p w:rsidR="00332681" w:rsidRPr="00EC0C39" w:rsidRDefault="001B3CAF">
      <w:pPr>
        <w:spacing w:after="0" w:line="240" w:lineRule="auto"/>
        <w:ind w:left="45" w:hanging="432"/>
        <w:jc w:val="both"/>
        <w:rPr>
          <w:rFonts w:ascii="Times New Roman" w:hAnsi="Times New Roman"/>
          <w:sz w:val="24"/>
          <w:szCs w:val="24"/>
        </w:rPr>
      </w:pPr>
      <w:r w:rsidRPr="00EC0C39">
        <w:rPr>
          <w:rFonts w:ascii="Times New Roman" w:hAnsi="Times New Roman"/>
          <w:sz w:val="24"/>
          <w:szCs w:val="24"/>
        </w:rPr>
        <w:tab/>
      </w:r>
      <w:r w:rsidRPr="00EC0C39">
        <w:rPr>
          <w:rFonts w:ascii="Times New Roman" w:hAnsi="Times New Roman"/>
          <w:sz w:val="24"/>
          <w:szCs w:val="24"/>
        </w:rPr>
        <w:tab/>
        <w:t xml:space="preserve">С 2002 года в России действует система обязательного пенсионного страхования (ОПС), в которой и формируется будущая пенсия работающих граждан. Она базируется на страховых принципах. </w:t>
      </w:r>
    </w:p>
    <w:p w:rsidR="00332681" w:rsidRPr="00EC0C39" w:rsidRDefault="001B3CAF">
      <w:pPr>
        <w:spacing w:after="0" w:line="240" w:lineRule="auto"/>
        <w:ind w:left="45" w:hanging="432"/>
        <w:jc w:val="both"/>
        <w:rPr>
          <w:rFonts w:ascii="Times New Roman" w:hAnsi="Times New Roman"/>
          <w:sz w:val="24"/>
          <w:szCs w:val="24"/>
        </w:rPr>
      </w:pPr>
      <w:r w:rsidRPr="00EC0C39">
        <w:rPr>
          <w:rFonts w:ascii="Times New Roman" w:hAnsi="Times New Roman"/>
          <w:sz w:val="24"/>
          <w:szCs w:val="24"/>
        </w:rPr>
        <w:t xml:space="preserve">            Основа будущей пенси</w:t>
      </w:r>
      <w:proofErr w:type="gramStart"/>
      <w:r w:rsidRPr="00EC0C39">
        <w:rPr>
          <w:rFonts w:ascii="Times New Roman" w:hAnsi="Times New Roman"/>
          <w:sz w:val="24"/>
          <w:szCs w:val="24"/>
        </w:rPr>
        <w:t>и-</w:t>
      </w:r>
      <w:proofErr w:type="gramEnd"/>
      <w:r w:rsidRPr="00EC0C39">
        <w:rPr>
          <w:rFonts w:ascii="Times New Roman" w:hAnsi="Times New Roman"/>
          <w:sz w:val="24"/>
          <w:szCs w:val="24"/>
        </w:rPr>
        <w:t xml:space="preserve"> страховые взносы, которые работодатель ежемесячно уплачивает за своего работника в Пенсионный фонд Росс</w:t>
      </w:r>
      <w:r w:rsidR="00EC0C39">
        <w:rPr>
          <w:rFonts w:ascii="Times New Roman" w:hAnsi="Times New Roman"/>
          <w:sz w:val="24"/>
          <w:szCs w:val="24"/>
        </w:rPr>
        <w:t>ии</w:t>
      </w:r>
      <w:r w:rsidRPr="00EC0C39">
        <w:rPr>
          <w:rFonts w:ascii="Times New Roman" w:hAnsi="Times New Roman"/>
          <w:sz w:val="24"/>
          <w:szCs w:val="24"/>
        </w:rPr>
        <w:t>. С 2015 года взносы работодателя можно будет направить на страховую и накопительную пенсии или только на страховую пенсию- по выбору гражданина. Таким образом, при отказе от формирования пенсионных накоплений все взносы работодателя будут перечисляться на страховую пенсию. Страховая пенсия формируется в пенсионных баллах, стоимость которых ежегодно устанавливается и увеличивается государством на уровень не ниже инфляции в предшествующем году. Таким образом, она гарантированно растет.</w:t>
      </w:r>
    </w:p>
    <w:p w:rsidR="00332681" w:rsidRPr="00EC0C39" w:rsidRDefault="001B3CAF">
      <w:pPr>
        <w:spacing w:after="0" w:line="240" w:lineRule="auto"/>
        <w:ind w:left="45" w:hanging="432"/>
        <w:jc w:val="both"/>
        <w:rPr>
          <w:rFonts w:ascii="Times New Roman" w:hAnsi="Times New Roman"/>
          <w:sz w:val="24"/>
          <w:szCs w:val="24"/>
        </w:rPr>
      </w:pPr>
      <w:r w:rsidRPr="00EC0C39">
        <w:rPr>
          <w:rFonts w:ascii="Times New Roman" w:hAnsi="Times New Roman"/>
          <w:sz w:val="24"/>
          <w:szCs w:val="24"/>
        </w:rPr>
        <w:t xml:space="preserve">                        Накопительная пенсия-это ежемесячная выплата за счет средств пенсионных накоплений, которые формируются по выбору гражданина в Пенсионном фонде России или негосударственном пенсионном фонде путем инвестирования этих средств государственной или частными управляющими компаниями. Средства пенсионных накоплений также формировались у мужчин 1953-1966 года рождения и женщин 1957-1966 года рождения. С 2005 года перечисления страховых взносов на накопительную часть их трудовой пенсии были прекращены в связи с изменениями в законодательстве. Все пенсионные накопления выплачиваются единовременно одной суммой, если размер накопительной пенсии составляет 5 и менее процентов по отношению к сумме размера страховой пенсии, рассчитанной по состоянию на день её назначения. </w:t>
      </w:r>
      <w:proofErr w:type="gramStart"/>
      <w:r w:rsidRPr="00EC0C39">
        <w:rPr>
          <w:rFonts w:ascii="Times New Roman" w:hAnsi="Times New Roman"/>
          <w:sz w:val="24"/>
          <w:szCs w:val="24"/>
        </w:rPr>
        <w:t>Также такая выплата устанавливается гражданам, получающим страховую пенсию по инвалидности или по случаю потери кормильца либо получающим пенсию по государственному пенсионному обеспечению, которые по достижению общеустановленного пенсионного возраста не приобрели право на установление страховой пенсии по старости из-за отсутствия необходимого страхового стажа и (или) суммы пенсионных баллов не менее 30 (с учетом переходных положений).</w:t>
      </w:r>
      <w:proofErr w:type="gramEnd"/>
    </w:p>
    <w:p w:rsidR="00EC0C39" w:rsidRDefault="001B3CAF" w:rsidP="00EC0C39">
      <w:pPr>
        <w:pStyle w:val="Standard"/>
        <w:tabs>
          <w:tab w:val="left" w:pos="851"/>
        </w:tabs>
        <w:ind w:firstLine="360"/>
        <w:jc w:val="both"/>
        <w:rPr>
          <w:rFonts w:ascii="Times New Roman" w:hAnsi="Times New Roman"/>
          <w:sz w:val="24"/>
        </w:rPr>
      </w:pPr>
      <w:r w:rsidRPr="00EC0C39">
        <w:rPr>
          <w:rFonts w:ascii="Times New Roman" w:hAnsi="Times New Roman"/>
          <w:sz w:val="24"/>
        </w:rPr>
        <w:t xml:space="preserve">                                 Если пенсионер, у которого формировались пенсионные накопления по обязательному пенсионному страхованию, до сих пор не обращались за их выплатой, то он может </w:t>
      </w:r>
      <w:proofErr w:type="gramStart"/>
      <w:r w:rsidRPr="00EC0C39">
        <w:rPr>
          <w:rFonts w:ascii="Times New Roman" w:hAnsi="Times New Roman"/>
          <w:sz w:val="24"/>
        </w:rPr>
        <w:t>обратится</w:t>
      </w:r>
      <w:proofErr w:type="gramEnd"/>
      <w:r w:rsidRPr="00EC0C39">
        <w:rPr>
          <w:rFonts w:ascii="Times New Roman" w:hAnsi="Times New Roman"/>
          <w:sz w:val="24"/>
        </w:rPr>
        <w:t xml:space="preserve"> с заявлением об установлении соответствующей выплаты в любое удобное для него время в </w:t>
      </w:r>
      <w:proofErr w:type="spellStart"/>
      <w:r w:rsidRPr="00EC0C39">
        <w:rPr>
          <w:rFonts w:ascii="Times New Roman" w:hAnsi="Times New Roman"/>
          <w:sz w:val="24"/>
        </w:rPr>
        <w:t>территориалный</w:t>
      </w:r>
      <w:proofErr w:type="spellEnd"/>
      <w:r w:rsidRPr="00EC0C39">
        <w:rPr>
          <w:rFonts w:ascii="Times New Roman" w:hAnsi="Times New Roman"/>
          <w:sz w:val="24"/>
        </w:rPr>
        <w:t xml:space="preserve"> орган Пенсионного фонда России, который назначал ему пенсию. С собой необходимо иметь только паспорт и СНИЛС. Заявление о назначении накопительной пенсии или срочной пенсионной выплаты при условии наличия всех необходимых документов рассматривается не более 10 дней, а заявление о назначении единовременной выплаты в течени</w:t>
      </w:r>
      <w:proofErr w:type="gramStart"/>
      <w:r w:rsidRPr="00EC0C39">
        <w:rPr>
          <w:rFonts w:ascii="Times New Roman" w:hAnsi="Times New Roman"/>
          <w:sz w:val="24"/>
        </w:rPr>
        <w:t>и</w:t>
      </w:r>
      <w:proofErr w:type="gramEnd"/>
      <w:r w:rsidRPr="00EC0C39">
        <w:rPr>
          <w:rFonts w:ascii="Times New Roman" w:hAnsi="Times New Roman"/>
          <w:sz w:val="24"/>
        </w:rPr>
        <w:t xml:space="preserve"> месяца. По результатам рассмотрения выносится решение о назначении соответствующей выплат</w:t>
      </w:r>
      <w:proofErr w:type="gramStart"/>
      <w:r w:rsidRPr="00EC0C39">
        <w:rPr>
          <w:rFonts w:ascii="Times New Roman" w:hAnsi="Times New Roman"/>
          <w:sz w:val="24"/>
        </w:rPr>
        <w:t>ы-</w:t>
      </w:r>
      <w:proofErr w:type="gramEnd"/>
      <w:r w:rsidRPr="00EC0C39">
        <w:rPr>
          <w:rFonts w:ascii="Times New Roman" w:hAnsi="Times New Roman"/>
          <w:sz w:val="24"/>
        </w:rPr>
        <w:t xml:space="preserve"> в течение месяца. По результатам рассмотрения выносится решение о назначении соответствующей выплаты или об отказе с обоснованием причин. Единовременная выплата средств пенсионных накоплений производится в срок, не превышающий два месяца со дня принятия решения. Выплата накопительной пенсии и срочной пенсионной выплаты осуществляется за текущий месяц одновременно со страховой пенсией. При возникновении права на назначение пенсии гражданам, у которых пенсионные накопления по обязательному пенсионному страхованию формируются в негосударственном пенсионном фонде, необходимо обратится в </w:t>
      </w:r>
      <w:proofErr w:type="gramStart"/>
      <w:r w:rsidRPr="00EC0C39">
        <w:rPr>
          <w:rFonts w:ascii="Times New Roman" w:hAnsi="Times New Roman"/>
          <w:sz w:val="24"/>
        </w:rPr>
        <w:t>свой</w:t>
      </w:r>
      <w:proofErr w:type="gramEnd"/>
      <w:r w:rsidRPr="00EC0C39">
        <w:rPr>
          <w:rFonts w:ascii="Times New Roman" w:hAnsi="Times New Roman"/>
          <w:sz w:val="24"/>
        </w:rPr>
        <w:t xml:space="preserve"> НПФ с заявлением о выплате средств пенсионных накоплений. Контактные данные негосударственного пенсионного фонда можно уточнить на сайтах НПФ, национальной ассоциации негосударственных пенсионных фондов, Центрального банка Российской Федерации.  </w:t>
      </w:r>
    </w:p>
    <w:p w:rsidR="00EC0C39" w:rsidRPr="00C35A1D" w:rsidRDefault="00EC0C39" w:rsidP="00EC0C39">
      <w:pPr>
        <w:pStyle w:val="Standard"/>
        <w:tabs>
          <w:tab w:val="left" w:pos="851"/>
        </w:tabs>
        <w:ind w:firstLine="360"/>
        <w:jc w:val="right"/>
        <w:rPr>
          <w:rFonts w:ascii="Times New Roman" w:eastAsia="Times New Roman" w:hAnsi="Times New Roman" w:cs="Times New Roman"/>
          <w:sz w:val="24"/>
        </w:rPr>
      </w:pPr>
      <w:r w:rsidRPr="00C35A1D">
        <w:rPr>
          <w:rFonts w:ascii="Times New Roman" w:eastAsia="Times New Roman" w:hAnsi="Times New Roman" w:cs="Times New Roman"/>
          <w:sz w:val="24"/>
        </w:rPr>
        <w:t xml:space="preserve">Управление ПФР </w:t>
      </w:r>
      <w:proofErr w:type="gramStart"/>
      <w:r w:rsidRPr="00C35A1D">
        <w:rPr>
          <w:rFonts w:ascii="Times New Roman" w:eastAsia="Times New Roman" w:hAnsi="Times New Roman" w:cs="Times New Roman"/>
          <w:sz w:val="24"/>
        </w:rPr>
        <w:t>в</w:t>
      </w:r>
      <w:proofErr w:type="gramEnd"/>
      <w:r w:rsidRPr="00C35A1D">
        <w:rPr>
          <w:rFonts w:ascii="Times New Roman" w:eastAsia="Times New Roman" w:hAnsi="Times New Roman" w:cs="Times New Roman"/>
          <w:sz w:val="24"/>
        </w:rPr>
        <w:t xml:space="preserve"> </w:t>
      </w:r>
      <w:proofErr w:type="gramStart"/>
      <w:r w:rsidRPr="00C35A1D">
        <w:rPr>
          <w:rFonts w:ascii="Times New Roman" w:eastAsia="Times New Roman" w:hAnsi="Times New Roman" w:cs="Times New Roman"/>
          <w:sz w:val="24"/>
        </w:rPr>
        <w:t>Приозерском</w:t>
      </w:r>
      <w:proofErr w:type="gramEnd"/>
      <w:r w:rsidRPr="00C35A1D">
        <w:rPr>
          <w:rFonts w:ascii="Times New Roman" w:eastAsia="Times New Roman" w:hAnsi="Times New Roman" w:cs="Times New Roman"/>
          <w:sz w:val="24"/>
        </w:rPr>
        <w:t xml:space="preserve"> районе</w:t>
      </w:r>
    </w:p>
    <w:p w:rsidR="00332681" w:rsidRPr="00EC0C39" w:rsidRDefault="00EC0C39" w:rsidP="00EC0C39">
      <w:pPr>
        <w:pStyle w:val="Standard"/>
        <w:tabs>
          <w:tab w:val="left" w:pos="851"/>
        </w:tabs>
        <w:ind w:firstLine="360"/>
        <w:jc w:val="right"/>
        <w:rPr>
          <w:rFonts w:ascii="Times New Roman" w:hAnsi="Times New Roman"/>
          <w:sz w:val="24"/>
        </w:rPr>
      </w:pPr>
      <w:r w:rsidRPr="00C35A1D">
        <w:rPr>
          <w:rFonts w:ascii="Times New Roman" w:eastAsia="Times New Roman" w:hAnsi="Times New Roman" w:cs="Times New Roman"/>
          <w:sz w:val="24"/>
        </w:rPr>
        <w:t>Ленинградской области</w:t>
      </w:r>
    </w:p>
    <w:sectPr w:rsidR="00332681" w:rsidRPr="00EC0C39" w:rsidSect="00EC0C39">
      <w:pgSz w:w="11905" w:h="16837"/>
      <w:pgMar w:top="1134" w:right="850" w:bottom="851"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3CAF"/>
    <w:rsid w:val="001B3CAF"/>
    <w:rsid w:val="00332681"/>
    <w:rsid w:val="00EC0C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681"/>
    <w:pPr>
      <w:suppressAutoHyphens/>
      <w:spacing w:after="200" w:line="276" w:lineRule="auto"/>
    </w:pPr>
    <w:rPr>
      <w:rFonts w:ascii="Calibri" w:eastAsia="Calibri" w:hAnsi="Calibri" w:cs="Calibri"/>
      <w:sz w:val="22"/>
      <w:szCs w:val="22"/>
      <w:lang w:eastAsia="ar-SA"/>
    </w:rPr>
  </w:style>
  <w:style w:type="paragraph" w:styleId="1">
    <w:name w:val="heading 1"/>
    <w:basedOn w:val="a"/>
    <w:next w:val="a"/>
    <w:qFormat/>
    <w:rsid w:val="00332681"/>
    <w:pPr>
      <w:keepNext/>
      <w:tabs>
        <w:tab w:val="num" w:pos="0"/>
      </w:tabs>
      <w:spacing w:before="240" w:after="60"/>
      <w:ind w:left="432" w:hanging="432"/>
      <w:outlineLvl w:val="0"/>
    </w:pPr>
    <w:rPr>
      <w:rFonts w:ascii="Cambria" w:eastAsia="Times New Roman" w:hAnsi="Cambria" w:cs="Times New Roman"/>
      <w:b/>
      <w:bCs/>
      <w:kern w:val="1"/>
      <w:sz w:val="32"/>
      <w:szCs w:val="32"/>
    </w:rPr>
  </w:style>
  <w:style w:type="paragraph" w:styleId="2">
    <w:name w:val="heading 2"/>
    <w:basedOn w:val="a"/>
    <w:next w:val="a0"/>
    <w:qFormat/>
    <w:rsid w:val="00332681"/>
    <w:pPr>
      <w:tabs>
        <w:tab w:val="num" w:pos="0"/>
      </w:tabs>
      <w:spacing w:before="280" w:after="280" w:line="240" w:lineRule="auto"/>
      <w:ind w:left="576" w:hanging="576"/>
      <w:outlineLvl w:val="1"/>
    </w:pPr>
    <w:rPr>
      <w:rFonts w:ascii="Times New Roman" w:eastAsia="Times New Roman" w:hAnsi="Times New Roman"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332681"/>
  </w:style>
  <w:style w:type="character" w:customStyle="1" w:styleId="WW-Absatz-Standardschriftart">
    <w:name w:val="WW-Absatz-Standardschriftart"/>
    <w:rsid w:val="00332681"/>
  </w:style>
  <w:style w:type="character" w:customStyle="1" w:styleId="WW-Absatz-Standardschriftart1">
    <w:name w:val="WW-Absatz-Standardschriftart1"/>
    <w:rsid w:val="00332681"/>
  </w:style>
  <w:style w:type="character" w:customStyle="1" w:styleId="WW-Absatz-Standardschriftart11">
    <w:name w:val="WW-Absatz-Standardschriftart11"/>
    <w:rsid w:val="00332681"/>
  </w:style>
  <w:style w:type="character" w:customStyle="1" w:styleId="WW-Absatz-Standardschriftart111">
    <w:name w:val="WW-Absatz-Standardschriftart111"/>
    <w:rsid w:val="00332681"/>
  </w:style>
  <w:style w:type="character" w:customStyle="1" w:styleId="WW-Absatz-Standardschriftart1111">
    <w:name w:val="WW-Absatz-Standardschriftart1111"/>
    <w:rsid w:val="00332681"/>
  </w:style>
  <w:style w:type="character" w:customStyle="1" w:styleId="WW-Absatz-Standardschriftart11111">
    <w:name w:val="WW-Absatz-Standardschriftart11111"/>
    <w:rsid w:val="00332681"/>
  </w:style>
  <w:style w:type="character" w:customStyle="1" w:styleId="WW-Absatz-Standardschriftart111111">
    <w:name w:val="WW-Absatz-Standardschriftart111111"/>
    <w:rsid w:val="00332681"/>
  </w:style>
  <w:style w:type="character" w:customStyle="1" w:styleId="WW-Absatz-Standardschriftart1111111">
    <w:name w:val="WW-Absatz-Standardschriftart1111111"/>
    <w:rsid w:val="00332681"/>
  </w:style>
  <w:style w:type="character" w:customStyle="1" w:styleId="WW-Absatz-Standardschriftart11111111">
    <w:name w:val="WW-Absatz-Standardschriftart11111111"/>
    <w:rsid w:val="00332681"/>
  </w:style>
  <w:style w:type="character" w:customStyle="1" w:styleId="WW-Absatz-Standardschriftart111111111">
    <w:name w:val="WW-Absatz-Standardschriftart111111111"/>
    <w:rsid w:val="00332681"/>
  </w:style>
  <w:style w:type="character" w:customStyle="1" w:styleId="WW-Absatz-Standardschriftart1111111111">
    <w:name w:val="WW-Absatz-Standardschriftart1111111111"/>
    <w:rsid w:val="00332681"/>
  </w:style>
  <w:style w:type="character" w:customStyle="1" w:styleId="WW-Absatz-Standardschriftart11111111111">
    <w:name w:val="WW-Absatz-Standardschriftart11111111111"/>
    <w:rsid w:val="00332681"/>
  </w:style>
  <w:style w:type="character" w:customStyle="1" w:styleId="WW-Absatz-Standardschriftart111111111111">
    <w:name w:val="WW-Absatz-Standardschriftart111111111111"/>
    <w:rsid w:val="00332681"/>
  </w:style>
  <w:style w:type="character" w:customStyle="1" w:styleId="WW8Num2z0">
    <w:name w:val="WW8Num2z0"/>
    <w:rsid w:val="00332681"/>
    <w:rPr>
      <w:rFonts w:ascii="Symbol" w:hAnsi="Symbol"/>
      <w:sz w:val="20"/>
    </w:rPr>
  </w:style>
  <w:style w:type="character" w:customStyle="1" w:styleId="WW8Num2z1">
    <w:name w:val="WW8Num2z1"/>
    <w:rsid w:val="00332681"/>
    <w:rPr>
      <w:rFonts w:ascii="OpenSymbol" w:hAnsi="OpenSymbol" w:cs="OpenSymbol"/>
    </w:rPr>
  </w:style>
  <w:style w:type="character" w:customStyle="1" w:styleId="WW-Absatz-Standardschriftart1111111111111">
    <w:name w:val="WW-Absatz-Standardschriftart1111111111111"/>
    <w:rsid w:val="00332681"/>
  </w:style>
  <w:style w:type="character" w:customStyle="1" w:styleId="WW-Absatz-Standardschriftart11111111111111">
    <w:name w:val="WW-Absatz-Standardschriftart11111111111111"/>
    <w:rsid w:val="00332681"/>
  </w:style>
  <w:style w:type="character" w:customStyle="1" w:styleId="WW-Absatz-Standardschriftart111111111111111">
    <w:name w:val="WW-Absatz-Standardschriftart111111111111111"/>
    <w:rsid w:val="00332681"/>
  </w:style>
  <w:style w:type="character" w:customStyle="1" w:styleId="WW-Absatz-Standardschriftart1111111111111111">
    <w:name w:val="WW-Absatz-Standardschriftart1111111111111111"/>
    <w:rsid w:val="00332681"/>
  </w:style>
  <w:style w:type="character" w:customStyle="1" w:styleId="WW-Absatz-Standardschriftart11111111111111111">
    <w:name w:val="WW-Absatz-Standardschriftart11111111111111111"/>
    <w:rsid w:val="00332681"/>
  </w:style>
  <w:style w:type="character" w:customStyle="1" w:styleId="WW-Absatz-Standardschriftart111111111111111111">
    <w:name w:val="WW-Absatz-Standardschriftart111111111111111111"/>
    <w:rsid w:val="00332681"/>
  </w:style>
  <w:style w:type="character" w:customStyle="1" w:styleId="WW-Absatz-Standardschriftart1111111111111111111">
    <w:name w:val="WW-Absatz-Standardschriftart1111111111111111111"/>
    <w:rsid w:val="00332681"/>
  </w:style>
  <w:style w:type="character" w:customStyle="1" w:styleId="WW-Absatz-Standardschriftart11111111111111111111">
    <w:name w:val="WW-Absatz-Standardschriftart11111111111111111111"/>
    <w:rsid w:val="00332681"/>
  </w:style>
  <w:style w:type="character" w:customStyle="1" w:styleId="WW-Absatz-Standardschriftart111111111111111111111">
    <w:name w:val="WW-Absatz-Standardschriftart111111111111111111111"/>
    <w:rsid w:val="00332681"/>
  </w:style>
  <w:style w:type="character" w:customStyle="1" w:styleId="WW-Absatz-Standardschriftart1111111111111111111111">
    <w:name w:val="WW-Absatz-Standardschriftart1111111111111111111111"/>
    <w:rsid w:val="00332681"/>
  </w:style>
  <w:style w:type="character" w:customStyle="1" w:styleId="WW-Absatz-Standardschriftart11111111111111111111111">
    <w:name w:val="WW-Absatz-Standardschriftart11111111111111111111111"/>
    <w:rsid w:val="00332681"/>
  </w:style>
  <w:style w:type="character" w:customStyle="1" w:styleId="WW-Absatz-Standardschriftart111111111111111111111111">
    <w:name w:val="WW-Absatz-Standardschriftart111111111111111111111111"/>
    <w:rsid w:val="00332681"/>
  </w:style>
  <w:style w:type="character" w:customStyle="1" w:styleId="WW-Absatz-Standardschriftart1111111111111111111111111">
    <w:name w:val="WW-Absatz-Standardschriftart1111111111111111111111111"/>
    <w:rsid w:val="00332681"/>
  </w:style>
  <w:style w:type="character" w:customStyle="1" w:styleId="WW-Absatz-Standardschriftart11111111111111111111111111">
    <w:name w:val="WW-Absatz-Standardschriftart11111111111111111111111111"/>
    <w:rsid w:val="00332681"/>
  </w:style>
  <w:style w:type="character" w:customStyle="1" w:styleId="WW-Absatz-Standardschriftart111111111111111111111111111">
    <w:name w:val="WW-Absatz-Standardschriftart111111111111111111111111111"/>
    <w:rsid w:val="00332681"/>
  </w:style>
  <w:style w:type="character" w:customStyle="1" w:styleId="WW-Absatz-Standardschriftart1111111111111111111111111111">
    <w:name w:val="WW-Absatz-Standardschriftart1111111111111111111111111111"/>
    <w:rsid w:val="00332681"/>
  </w:style>
  <w:style w:type="character" w:customStyle="1" w:styleId="WW8Num1z0">
    <w:name w:val="WW8Num1z0"/>
    <w:rsid w:val="00332681"/>
    <w:rPr>
      <w:rFonts w:ascii="Symbol" w:hAnsi="Symbol" w:cs="OpenSymbol"/>
    </w:rPr>
  </w:style>
  <w:style w:type="character" w:customStyle="1" w:styleId="WW8Num4z0">
    <w:name w:val="WW8Num4z0"/>
    <w:rsid w:val="00332681"/>
    <w:rPr>
      <w:rFonts w:ascii="Symbol" w:hAnsi="Symbol"/>
      <w:sz w:val="20"/>
    </w:rPr>
  </w:style>
  <w:style w:type="character" w:customStyle="1" w:styleId="WW8Num6z0">
    <w:name w:val="WW8Num6z0"/>
    <w:rsid w:val="00332681"/>
    <w:rPr>
      <w:rFonts w:ascii="Symbol" w:hAnsi="Symbol"/>
      <w:sz w:val="20"/>
    </w:rPr>
  </w:style>
  <w:style w:type="character" w:customStyle="1" w:styleId="WW8Num6z1">
    <w:name w:val="WW8Num6z1"/>
    <w:rsid w:val="00332681"/>
    <w:rPr>
      <w:rFonts w:ascii="Courier New" w:hAnsi="Courier New"/>
      <w:sz w:val="20"/>
    </w:rPr>
  </w:style>
  <w:style w:type="character" w:customStyle="1" w:styleId="WW8Num6z2">
    <w:name w:val="WW8Num6z2"/>
    <w:rsid w:val="00332681"/>
    <w:rPr>
      <w:rFonts w:ascii="Wingdings" w:hAnsi="Wingdings"/>
      <w:sz w:val="20"/>
    </w:rPr>
  </w:style>
  <w:style w:type="character" w:customStyle="1" w:styleId="WW8Num7z0">
    <w:name w:val="WW8Num7z0"/>
    <w:rsid w:val="00332681"/>
    <w:rPr>
      <w:rFonts w:ascii="Symbol" w:hAnsi="Symbol"/>
      <w:sz w:val="20"/>
    </w:rPr>
  </w:style>
  <w:style w:type="character" w:customStyle="1" w:styleId="WW8Num8z0">
    <w:name w:val="WW8Num8z0"/>
    <w:rsid w:val="00332681"/>
    <w:rPr>
      <w:rFonts w:ascii="Symbol" w:hAnsi="Symbol"/>
      <w:sz w:val="20"/>
    </w:rPr>
  </w:style>
  <w:style w:type="character" w:customStyle="1" w:styleId="10">
    <w:name w:val="Основной шрифт абзаца1"/>
    <w:rsid w:val="00332681"/>
  </w:style>
  <w:style w:type="character" w:styleId="a4">
    <w:name w:val="Strong"/>
    <w:basedOn w:val="10"/>
    <w:qFormat/>
    <w:rsid w:val="00332681"/>
    <w:rPr>
      <w:b/>
      <w:bCs/>
    </w:rPr>
  </w:style>
  <w:style w:type="character" w:customStyle="1" w:styleId="20">
    <w:name w:val="Заголовок 2 Знак"/>
    <w:basedOn w:val="10"/>
    <w:rsid w:val="00332681"/>
    <w:rPr>
      <w:rFonts w:ascii="Times New Roman" w:eastAsia="Times New Roman" w:hAnsi="Times New Roman" w:cs="Times New Roman"/>
      <w:b/>
      <w:bCs/>
      <w:sz w:val="36"/>
      <w:szCs w:val="36"/>
    </w:rPr>
  </w:style>
  <w:style w:type="character" w:styleId="a5">
    <w:name w:val="Hyperlink"/>
    <w:basedOn w:val="10"/>
    <w:rsid w:val="00332681"/>
    <w:rPr>
      <w:color w:val="0000FF"/>
      <w:u w:val="single"/>
    </w:rPr>
  </w:style>
  <w:style w:type="character" w:customStyle="1" w:styleId="a6">
    <w:name w:val="Верхний колонтитул Знак"/>
    <w:basedOn w:val="10"/>
    <w:rsid w:val="00332681"/>
  </w:style>
  <w:style w:type="character" w:customStyle="1" w:styleId="a7">
    <w:name w:val="Нижний колонтитул Знак"/>
    <w:basedOn w:val="10"/>
    <w:rsid w:val="00332681"/>
  </w:style>
  <w:style w:type="character" w:customStyle="1" w:styleId="11">
    <w:name w:val="Заголовок 1 Знак"/>
    <w:basedOn w:val="10"/>
    <w:rsid w:val="00332681"/>
    <w:rPr>
      <w:rFonts w:ascii="Cambria" w:eastAsia="Times New Roman" w:hAnsi="Cambria" w:cs="Times New Roman"/>
      <w:b/>
      <w:bCs/>
      <w:kern w:val="1"/>
      <w:sz w:val="32"/>
      <w:szCs w:val="32"/>
    </w:rPr>
  </w:style>
  <w:style w:type="character" w:styleId="a8">
    <w:name w:val="Emphasis"/>
    <w:basedOn w:val="10"/>
    <w:qFormat/>
    <w:rsid w:val="00332681"/>
    <w:rPr>
      <w:i/>
      <w:iCs/>
    </w:rPr>
  </w:style>
  <w:style w:type="character" w:customStyle="1" w:styleId="a9">
    <w:name w:val="Основной текст Знак"/>
    <w:basedOn w:val="10"/>
    <w:rsid w:val="00332681"/>
    <w:rPr>
      <w:rFonts w:ascii="Times New Roman" w:eastAsia="Lucida Sans Unicode" w:hAnsi="Times New Roman"/>
      <w:kern w:val="1"/>
      <w:szCs w:val="24"/>
    </w:rPr>
  </w:style>
  <w:style w:type="character" w:customStyle="1" w:styleId="aa">
    <w:name w:val="Маркеры списка"/>
    <w:rsid w:val="00332681"/>
    <w:rPr>
      <w:rFonts w:ascii="OpenSymbol" w:eastAsia="OpenSymbol" w:hAnsi="OpenSymbol" w:cs="OpenSymbol"/>
    </w:rPr>
  </w:style>
  <w:style w:type="character" w:customStyle="1" w:styleId="ab">
    <w:name w:val="Символ нумерации"/>
    <w:rsid w:val="00332681"/>
  </w:style>
  <w:style w:type="paragraph" w:customStyle="1" w:styleId="ac">
    <w:name w:val="Заголовок"/>
    <w:basedOn w:val="a"/>
    <w:next w:val="a0"/>
    <w:rsid w:val="00332681"/>
    <w:pPr>
      <w:keepNext/>
      <w:spacing w:before="240" w:after="120"/>
    </w:pPr>
    <w:rPr>
      <w:rFonts w:ascii="Arial" w:eastAsia="Lucida Sans Unicode" w:hAnsi="Arial" w:cs="Tahoma"/>
      <w:sz w:val="28"/>
      <w:szCs w:val="28"/>
    </w:rPr>
  </w:style>
  <w:style w:type="paragraph" w:styleId="a0">
    <w:name w:val="Body Text"/>
    <w:basedOn w:val="a"/>
    <w:rsid w:val="00332681"/>
    <w:pPr>
      <w:widowControl w:val="0"/>
      <w:spacing w:after="120" w:line="240" w:lineRule="auto"/>
    </w:pPr>
    <w:rPr>
      <w:rFonts w:ascii="Times New Roman" w:eastAsia="Lucida Sans Unicode" w:hAnsi="Times New Roman"/>
      <w:kern w:val="1"/>
      <w:sz w:val="20"/>
      <w:szCs w:val="24"/>
    </w:rPr>
  </w:style>
  <w:style w:type="paragraph" w:styleId="ad">
    <w:name w:val="List"/>
    <w:basedOn w:val="a0"/>
    <w:rsid w:val="00332681"/>
    <w:rPr>
      <w:rFonts w:ascii="Arial" w:hAnsi="Arial" w:cs="Tahoma"/>
    </w:rPr>
  </w:style>
  <w:style w:type="paragraph" w:customStyle="1" w:styleId="12">
    <w:name w:val="Название1"/>
    <w:basedOn w:val="a"/>
    <w:rsid w:val="00332681"/>
    <w:pPr>
      <w:suppressLineNumbers/>
      <w:spacing w:before="120" w:after="120"/>
    </w:pPr>
    <w:rPr>
      <w:rFonts w:ascii="Arial" w:hAnsi="Arial" w:cs="Tahoma"/>
      <w:i/>
      <w:iCs/>
      <w:sz w:val="20"/>
      <w:szCs w:val="24"/>
    </w:rPr>
  </w:style>
  <w:style w:type="paragraph" w:customStyle="1" w:styleId="13">
    <w:name w:val="Указатель1"/>
    <w:basedOn w:val="a"/>
    <w:rsid w:val="00332681"/>
    <w:pPr>
      <w:suppressLineNumbers/>
    </w:pPr>
    <w:rPr>
      <w:rFonts w:ascii="Arial" w:hAnsi="Arial" w:cs="Tahoma"/>
    </w:rPr>
  </w:style>
  <w:style w:type="paragraph" w:styleId="ae">
    <w:name w:val="Normal (Web)"/>
    <w:basedOn w:val="a"/>
    <w:rsid w:val="00332681"/>
    <w:pPr>
      <w:spacing w:before="280" w:after="280" w:line="240" w:lineRule="auto"/>
    </w:pPr>
    <w:rPr>
      <w:rFonts w:ascii="Times New Roman" w:eastAsia="Times New Roman" w:hAnsi="Times New Roman" w:cs="Times New Roman"/>
      <w:sz w:val="24"/>
      <w:szCs w:val="24"/>
    </w:rPr>
  </w:style>
  <w:style w:type="paragraph" w:styleId="af">
    <w:name w:val="header"/>
    <w:basedOn w:val="a"/>
    <w:rsid w:val="00332681"/>
    <w:pPr>
      <w:tabs>
        <w:tab w:val="center" w:pos="4677"/>
        <w:tab w:val="right" w:pos="9355"/>
      </w:tabs>
      <w:spacing w:after="0" w:line="240" w:lineRule="auto"/>
    </w:pPr>
  </w:style>
  <w:style w:type="paragraph" w:styleId="af0">
    <w:name w:val="footer"/>
    <w:basedOn w:val="a"/>
    <w:rsid w:val="00332681"/>
    <w:pPr>
      <w:tabs>
        <w:tab w:val="center" w:pos="4677"/>
        <w:tab w:val="right" w:pos="9355"/>
      </w:tabs>
      <w:spacing w:after="0" w:line="240" w:lineRule="auto"/>
    </w:pPr>
  </w:style>
  <w:style w:type="paragraph" w:customStyle="1" w:styleId="af1">
    <w:name w:val="Содержимое таблицы"/>
    <w:basedOn w:val="a"/>
    <w:rsid w:val="00332681"/>
    <w:pPr>
      <w:suppressLineNumbers/>
    </w:pPr>
  </w:style>
  <w:style w:type="paragraph" w:customStyle="1" w:styleId="af2">
    <w:name w:val="Заголовок таблицы"/>
    <w:basedOn w:val="af1"/>
    <w:rsid w:val="00332681"/>
    <w:pPr>
      <w:jc w:val="center"/>
    </w:pPr>
    <w:rPr>
      <w:b/>
      <w:bCs/>
    </w:rPr>
  </w:style>
  <w:style w:type="paragraph" w:customStyle="1" w:styleId="ConsPlusDocList">
    <w:name w:val="ConsPlusDocList"/>
    <w:next w:val="a"/>
    <w:rsid w:val="00332681"/>
    <w:pPr>
      <w:widowControl w:val="0"/>
      <w:suppressAutoHyphens/>
      <w:autoSpaceDE w:val="0"/>
    </w:pPr>
    <w:rPr>
      <w:rFonts w:ascii="Arial" w:eastAsia="Arial" w:hAnsi="Arial" w:cs="Arial"/>
      <w:lang w:eastAsia="hi-IN" w:bidi="hi-IN"/>
    </w:rPr>
  </w:style>
  <w:style w:type="paragraph" w:customStyle="1" w:styleId="ConsPlusCell">
    <w:name w:val="ConsPlusCell"/>
    <w:next w:val="a"/>
    <w:rsid w:val="00332681"/>
    <w:pPr>
      <w:widowControl w:val="0"/>
      <w:suppressAutoHyphens/>
      <w:autoSpaceDE w:val="0"/>
    </w:pPr>
    <w:rPr>
      <w:rFonts w:ascii="Arial" w:eastAsia="Arial" w:hAnsi="Arial" w:cs="Arial"/>
      <w:lang w:eastAsia="hi-IN" w:bidi="hi-IN"/>
    </w:rPr>
  </w:style>
  <w:style w:type="paragraph" w:customStyle="1" w:styleId="ConsPlusNonformat">
    <w:name w:val="ConsPlusNonformat"/>
    <w:next w:val="a"/>
    <w:rsid w:val="00332681"/>
    <w:pPr>
      <w:widowControl w:val="0"/>
      <w:suppressAutoHyphens/>
      <w:autoSpaceDE w:val="0"/>
    </w:pPr>
    <w:rPr>
      <w:rFonts w:ascii="Courier New" w:eastAsia="Courier New" w:hAnsi="Courier New" w:cs="Courier New"/>
      <w:lang w:eastAsia="hi-IN" w:bidi="hi-IN"/>
    </w:rPr>
  </w:style>
  <w:style w:type="paragraph" w:customStyle="1" w:styleId="ConsPlusTitle">
    <w:name w:val="ConsPlusTitle"/>
    <w:next w:val="a"/>
    <w:rsid w:val="00332681"/>
    <w:pPr>
      <w:widowControl w:val="0"/>
      <w:suppressAutoHyphens/>
      <w:autoSpaceDE w:val="0"/>
    </w:pPr>
    <w:rPr>
      <w:rFonts w:ascii="Arial" w:eastAsia="Arial" w:hAnsi="Arial" w:cs="Arial"/>
      <w:b/>
      <w:bCs/>
      <w:lang w:eastAsia="hi-IN" w:bidi="hi-IN"/>
    </w:rPr>
  </w:style>
  <w:style w:type="paragraph" w:customStyle="1" w:styleId="Standard">
    <w:name w:val="Standard"/>
    <w:rsid w:val="00EC0C39"/>
    <w:pPr>
      <w:widowControl w:val="0"/>
      <w:suppressAutoHyphens/>
      <w:textAlignment w:val="baseline"/>
    </w:pPr>
    <w:rPr>
      <w:rFonts w:ascii="Arial" w:eastAsia="Lucida Sans Unicode" w:hAnsi="Arial" w:cs="Tahoma"/>
      <w:kern w:val="1"/>
      <w:sz w:val="21"/>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579</Words>
  <Characters>3305</Characters>
  <Application>Microsoft Office Word</Application>
  <DocSecurity>0</DocSecurity>
  <Lines>27</Lines>
  <Paragraphs>7</Paragraphs>
  <ScaleCrop>false</ScaleCrop>
  <Company>ПФР</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press2</dc:creator>
  <cp:keywords/>
  <cp:lastModifiedBy>lexx_admin</cp:lastModifiedBy>
  <cp:revision>3</cp:revision>
  <cp:lastPrinted>2015-05-14T15:45:00Z</cp:lastPrinted>
  <dcterms:created xsi:type="dcterms:W3CDTF">2015-07-24T08:02:00Z</dcterms:created>
  <dcterms:modified xsi:type="dcterms:W3CDTF">2015-07-29T13:21:00Z</dcterms:modified>
</cp:coreProperties>
</file>