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4B" w:rsidRDefault="0021414B" w:rsidP="0021414B">
      <w:pPr>
        <w:pStyle w:val="2"/>
        <w:contextualSpacing/>
        <w:jc w:val="center"/>
        <w:rPr>
          <w:rFonts w:ascii="Times New Roman" w:eastAsia="Arial" w:hAnsi="Times New Roman" w:cs="Times New Roman"/>
          <w:i w:val="0"/>
          <w:sz w:val="32"/>
          <w:szCs w:val="32"/>
        </w:rPr>
      </w:pPr>
      <w:bookmarkStart w:id="0" w:name="_Toc428517522"/>
      <w:r w:rsidRPr="0021414B">
        <w:rPr>
          <w:rFonts w:ascii="Times New Roman" w:eastAsia="Arial" w:hAnsi="Times New Roman" w:cs="Times New Roman"/>
          <w:i w:val="0"/>
          <w:sz w:val="32"/>
          <w:szCs w:val="32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-481965</wp:posOffset>
            </wp:positionV>
            <wp:extent cx="885825" cy="895350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1414B">
        <w:rPr>
          <w:rFonts w:ascii="Times New Roman" w:eastAsia="Arial" w:hAnsi="Times New Roman" w:cs="Times New Roman"/>
          <w:i w:val="0"/>
          <w:sz w:val="32"/>
          <w:szCs w:val="32"/>
        </w:rPr>
        <w:t>Пенсионная формула: чем позднее выход на пенсию,</w:t>
      </w:r>
    </w:p>
    <w:p w:rsidR="0021414B" w:rsidRPr="0021414B" w:rsidRDefault="0021414B" w:rsidP="0021414B">
      <w:pPr>
        <w:pStyle w:val="2"/>
        <w:contextualSpacing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1414B">
        <w:rPr>
          <w:rFonts w:ascii="Times New Roman" w:eastAsia="Arial" w:hAnsi="Times New Roman" w:cs="Times New Roman"/>
          <w:i w:val="0"/>
          <w:sz w:val="32"/>
          <w:szCs w:val="32"/>
        </w:rPr>
        <w:t>тем выше будет размер пенсии</w:t>
      </w:r>
      <w:bookmarkEnd w:id="0"/>
    </w:p>
    <w:p w:rsidR="0021414B" w:rsidRPr="00376BE7" w:rsidRDefault="0021414B" w:rsidP="0021414B">
      <w:pPr>
        <w:pStyle w:val="1"/>
        <w:spacing w:line="240" w:lineRule="auto"/>
        <w:rPr>
          <w:rFonts w:ascii="Times New Roman" w:hAnsi="Times New Roman" w:cs="Times New Roman"/>
          <w:szCs w:val="24"/>
        </w:rPr>
      </w:pPr>
      <w:bookmarkStart w:id="1" w:name="_Toc428517523"/>
      <w:r w:rsidRPr="00376BE7">
        <w:rPr>
          <w:rFonts w:ascii="Times New Roman" w:hAnsi="Times New Roman" w:cs="Times New Roman"/>
          <w:szCs w:val="24"/>
        </w:rPr>
        <w:t>С 1 января 2015 года в России введен новый расчет размеров пенсии. Новый порядок расчета пенсий обеспечивает адекватность пенсионных прав заработной плате и повышает значение стажа.</w:t>
      </w:r>
      <w:bookmarkEnd w:id="1"/>
    </w:p>
    <w:p w:rsidR="0021414B" w:rsidRPr="00376BE7" w:rsidRDefault="0021414B" w:rsidP="0021414B">
      <w:pPr>
        <w:pStyle w:val="a4"/>
      </w:pPr>
      <w:r w:rsidRPr="00376BE7">
        <w:t xml:space="preserve">В то же время изменения в пенсионном законодательстве не предполагают повышения </w:t>
      </w:r>
      <w:r w:rsidRPr="00376BE7">
        <w:rPr>
          <w:bCs/>
        </w:rPr>
        <w:t>пенсионного возраста</w:t>
      </w:r>
      <w:r w:rsidRPr="00376BE7">
        <w:t>. Он останется прежним. Женщины могут уходить на заслуженный отдых в 55 лет, мужчины в 60.</w:t>
      </w:r>
    </w:p>
    <w:p w:rsidR="0021414B" w:rsidRPr="00376BE7" w:rsidRDefault="0021414B" w:rsidP="0021414B">
      <w:pPr>
        <w:pStyle w:val="a4"/>
      </w:pPr>
      <w:r w:rsidRPr="00376BE7">
        <w:t xml:space="preserve">При этом создаются значительные стимулы для более позднего выхода на </w:t>
      </w:r>
      <w:r w:rsidRPr="00376BE7">
        <w:rPr>
          <w:bCs/>
        </w:rPr>
        <w:t>пенсию</w:t>
      </w:r>
      <w:r w:rsidRPr="00376BE7">
        <w:t xml:space="preserve">. По новым правилам обращаться за назначением пенсии позже общеустановленного </w:t>
      </w:r>
      <w:r w:rsidRPr="00376BE7">
        <w:rPr>
          <w:bCs/>
        </w:rPr>
        <w:t>пенсионного возраста</w:t>
      </w:r>
      <w:r w:rsidRPr="00376BE7">
        <w:t xml:space="preserve"> будет выгодно: за каждый год более позднего обращения за назначением пенсии ее страховая часть и фиксированная выплата будут увеличиваться на соответствующие коэффициенты. Так, если человек после наступления общеустановленного </w:t>
      </w:r>
      <w:r w:rsidRPr="00376BE7">
        <w:rPr>
          <w:bCs/>
        </w:rPr>
        <w:t>пенсионного возраста</w:t>
      </w:r>
      <w:r w:rsidRPr="00376BE7">
        <w:t xml:space="preserve"> продолжит работать, и в течение 10 лет не будет обращаться за назначением пенсии, то его </w:t>
      </w:r>
      <w:r w:rsidRPr="00376BE7">
        <w:rPr>
          <w:bCs/>
        </w:rPr>
        <w:t>пенсия</w:t>
      </w:r>
      <w:r w:rsidRPr="00376BE7">
        <w:t xml:space="preserve"> увеличится в 2,32 раза, а за 5 лет – в 1,45.</w:t>
      </w:r>
    </w:p>
    <w:p w:rsidR="0021414B" w:rsidRPr="00376BE7" w:rsidRDefault="0021414B" w:rsidP="0021414B">
      <w:pPr>
        <w:pStyle w:val="a4"/>
      </w:pPr>
      <w:r w:rsidRPr="00376BE7">
        <w:t xml:space="preserve">Напомним, </w:t>
      </w:r>
      <w:r w:rsidRPr="00376BE7">
        <w:rPr>
          <w:bCs/>
        </w:rPr>
        <w:t>трудовая пенсия</w:t>
      </w:r>
      <w:r w:rsidRPr="00376BE7">
        <w:t xml:space="preserve"> по старости трансформируется в </w:t>
      </w:r>
      <w:r w:rsidRPr="00376BE7">
        <w:rPr>
          <w:bCs/>
        </w:rPr>
        <w:t>страховую пенсию</w:t>
      </w:r>
      <w:r w:rsidRPr="00376BE7">
        <w:t xml:space="preserve"> и </w:t>
      </w:r>
      <w:r w:rsidRPr="00376BE7">
        <w:rPr>
          <w:bCs/>
        </w:rPr>
        <w:t>накопительную пенсию</w:t>
      </w:r>
      <w:r w:rsidRPr="00376BE7">
        <w:t>.</w:t>
      </w:r>
    </w:p>
    <w:p w:rsidR="0021414B" w:rsidRPr="00376BE7" w:rsidRDefault="0021414B" w:rsidP="0021414B">
      <w:pPr>
        <w:pStyle w:val="a4"/>
      </w:pPr>
      <w:r w:rsidRPr="00376BE7">
        <w:t xml:space="preserve">По новым правилам пенсионные права за каждый год записываются в баллах – индивидуальных пенсионных коэффициентах. Количество баллов за год зависит от официальной зарплаты. Чем выше зарплата, тем больше баллов. Причем будущая пенсия </w:t>
      </w:r>
      <w:proofErr w:type="gramStart"/>
      <w:r w:rsidRPr="00376BE7">
        <w:t>формируется</w:t>
      </w:r>
      <w:proofErr w:type="gramEnd"/>
      <w:r w:rsidRPr="00376BE7">
        <w:t xml:space="preserve"> только с «белой» зарплаты. При выходе на пенсию накопленные баллы умножаются на стоимость одного пенсионного балла, который устанавливается Правительством РФ и ежегодно индексироваться.</w:t>
      </w:r>
    </w:p>
    <w:p w:rsidR="0021414B" w:rsidRPr="00376BE7" w:rsidRDefault="0021414B" w:rsidP="0021414B">
      <w:pPr>
        <w:pStyle w:val="a4"/>
      </w:pPr>
      <w:r w:rsidRPr="00376BE7">
        <w:t xml:space="preserve">Подробнее со всеми изменениями можно ознакомиться на сайте </w:t>
      </w:r>
      <w:r w:rsidRPr="00376BE7">
        <w:rPr>
          <w:bCs/>
        </w:rPr>
        <w:t>Пенсионного фонда</w:t>
      </w:r>
      <w:r w:rsidRPr="00376BE7">
        <w:t xml:space="preserve"> </w:t>
      </w:r>
      <w:hyperlink r:id="rId5" w:history="1">
        <w:r w:rsidRPr="00376BE7">
          <w:rPr>
            <w:rStyle w:val="a3"/>
            <w:lang w:val="en-US"/>
          </w:rPr>
          <w:t>www</w:t>
        </w:r>
        <w:r w:rsidRPr="00376BE7">
          <w:rPr>
            <w:rStyle w:val="a3"/>
          </w:rPr>
          <w:t>.</w:t>
        </w:r>
        <w:proofErr w:type="spellStart"/>
        <w:r w:rsidRPr="00376BE7">
          <w:rPr>
            <w:rStyle w:val="a3"/>
            <w:lang w:val="en-US"/>
          </w:rPr>
          <w:t>pfrf</w:t>
        </w:r>
        <w:proofErr w:type="spellEnd"/>
        <w:r w:rsidRPr="00376BE7">
          <w:rPr>
            <w:rStyle w:val="a3"/>
          </w:rPr>
          <w:t>.</w:t>
        </w:r>
        <w:proofErr w:type="spellStart"/>
        <w:r w:rsidRPr="00376BE7">
          <w:rPr>
            <w:rStyle w:val="a3"/>
            <w:lang w:val="en-US"/>
          </w:rPr>
          <w:t>ru</w:t>
        </w:r>
        <w:proofErr w:type="spellEnd"/>
      </w:hyperlink>
      <w:r w:rsidRPr="00376BE7">
        <w:t xml:space="preserve"> или в официальной группе </w:t>
      </w:r>
      <w:proofErr w:type="spellStart"/>
      <w:r w:rsidRPr="00376BE7">
        <w:t>ВКонтакте</w:t>
      </w:r>
      <w:proofErr w:type="spellEnd"/>
      <w:r w:rsidR="00157E76" w:rsidRPr="00376BE7">
        <w:t xml:space="preserve"> «Управление пенсионного фонда </w:t>
      </w:r>
      <w:proofErr w:type="gramStart"/>
      <w:r w:rsidR="00157E76" w:rsidRPr="00376BE7">
        <w:t>в</w:t>
      </w:r>
      <w:proofErr w:type="gramEnd"/>
      <w:r w:rsidR="00157E76" w:rsidRPr="00376BE7">
        <w:t xml:space="preserve"> </w:t>
      </w:r>
      <w:proofErr w:type="gramStart"/>
      <w:r w:rsidR="00157E76" w:rsidRPr="00376BE7">
        <w:t>Приозерском</w:t>
      </w:r>
      <w:proofErr w:type="gramEnd"/>
      <w:r w:rsidR="00157E76" w:rsidRPr="00376BE7">
        <w:t xml:space="preserve"> районе», электронный адрес </w:t>
      </w:r>
      <w:hyperlink r:id="rId6" w:history="1">
        <w:r w:rsidR="00157E76" w:rsidRPr="00376BE7">
          <w:rPr>
            <w:rStyle w:val="a3"/>
          </w:rPr>
          <w:t>http://vk.com/club98718584</w:t>
        </w:r>
      </w:hyperlink>
      <w:r w:rsidR="00157E76" w:rsidRPr="00376BE7">
        <w:t>.</w:t>
      </w:r>
      <w:r w:rsidRPr="00376BE7">
        <w:t xml:space="preserve"> </w:t>
      </w:r>
    </w:p>
    <w:p w:rsidR="0021414B" w:rsidRPr="00FA03B4" w:rsidRDefault="0021414B" w:rsidP="0021414B">
      <w:pPr>
        <w:spacing w:after="120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0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Управление </w:t>
      </w:r>
      <w:proofErr w:type="gramStart"/>
      <w:r w:rsidRPr="00FA03B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FA0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A03B4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Приозерском</w:t>
      </w:r>
      <w:proofErr w:type="gramEnd"/>
      <w:r w:rsidRPr="00FA0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районе</w:t>
      </w:r>
    </w:p>
    <w:p w:rsidR="0040345F" w:rsidRDefault="0021414B" w:rsidP="0021414B">
      <w:pPr>
        <w:jc w:val="right"/>
      </w:pPr>
      <w:r w:rsidRPr="00FA03B4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Ленинградской области</w:t>
      </w:r>
    </w:p>
    <w:sectPr w:rsidR="0040345F" w:rsidSect="0040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14B"/>
    <w:rsid w:val="00126C50"/>
    <w:rsid w:val="00157E76"/>
    <w:rsid w:val="001906D1"/>
    <w:rsid w:val="0021414B"/>
    <w:rsid w:val="002A7BCD"/>
    <w:rsid w:val="00376BE7"/>
    <w:rsid w:val="0040345F"/>
    <w:rsid w:val="005367A4"/>
    <w:rsid w:val="007E4FBB"/>
    <w:rsid w:val="00C2075F"/>
    <w:rsid w:val="00DC1A3B"/>
    <w:rsid w:val="00FD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4B"/>
    <w:rPr>
      <w:rFonts w:eastAsiaTheme="minorEastAsia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21414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1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2141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21414B"/>
    <w:rPr>
      <w:color w:val="0000FF"/>
      <w:u w:val="single"/>
    </w:rPr>
  </w:style>
  <w:style w:type="paragraph" w:customStyle="1" w:styleId="1">
    <w:name w:val="Б1"/>
    <w:basedOn w:val="3"/>
    <w:link w:val="10"/>
    <w:qFormat/>
    <w:rsid w:val="0021414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link w:val="1"/>
    <w:rsid w:val="0021414B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customStyle="1" w:styleId="a4">
    <w:name w:val="Текст новости"/>
    <w:link w:val="a5"/>
    <w:qFormat/>
    <w:rsid w:val="0021414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новости Знак"/>
    <w:link w:val="a4"/>
    <w:rsid w:val="00214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41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club98718584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ПФР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dc:description/>
  <cp:lastModifiedBy>lexx_admin</cp:lastModifiedBy>
  <cp:revision>3</cp:revision>
  <dcterms:created xsi:type="dcterms:W3CDTF">2015-08-31T13:04:00Z</dcterms:created>
  <dcterms:modified xsi:type="dcterms:W3CDTF">2015-08-31T13:06:00Z</dcterms:modified>
</cp:coreProperties>
</file>