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18" w:rsidRDefault="006B3118" w:rsidP="006B3118">
      <w:pPr>
        <w:ind w:firstLine="709"/>
        <w:contextualSpacing/>
        <w:jc w:val="center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</w:pPr>
      <w:r w:rsidRPr="006B31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Государство заботится о семьях!</w:t>
      </w:r>
    </w:p>
    <w:p w:rsidR="003023ED" w:rsidRPr="006B3118" w:rsidRDefault="003023ED" w:rsidP="006B3118">
      <w:pPr>
        <w:ind w:firstLine="709"/>
        <w:contextualSpacing/>
        <w:jc w:val="center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6B3118">
        <w:rPr>
          <w:rFonts w:ascii="Times New Roman" w:hAnsi="Times New Roman" w:cs="Times New Roman"/>
          <w:i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-548640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345F" w:rsidRDefault="008B268A" w:rsidP="003023E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напоминает: р</w:t>
      </w:r>
      <w:r w:rsidR="003023ED" w:rsidRPr="003023ED">
        <w:rPr>
          <w:rFonts w:ascii="Times New Roman" w:hAnsi="Times New Roman" w:cs="Times New Roman"/>
          <w:color w:val="000000"/>
          <w:sz w:val="24"/>
          <w:szCs w:val="24"/>
        </w:rPr>
        <w:t>азмер материнского капитала индексируется с каждым годом. За 8 лет он увеличился на 81% (с 250 000 рублей в 2007 году до 453 026 рублей в 2015 году). В дальнейшем также будет производиться индексация материнского капитала в зависимости от инфляции. В случае смерти женщины - владельца сертификата, материнский (семейный) капитал переходит к отцу детей, а в случае его смерти - к детям. При этом сумма материнского капитала делится между детьми в равных долях.</w:t>
      </w:r>
    </w:p>
    <w:p w:rsidR="003023ED" w:rsidRPr="00FA03B4" w:rsidRDefault="003023ED" w:rsidP="003023ED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 </w:t>
      </w:r>
      <w:proofErr w:type="gramStart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Приозерском</w:t>
      </w:r>
      <w:proofErr w:type="gramEnd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</w:t>
      </w:r>
    </w:p>
    <w:p w:rsidR="003023ED" w:rsidRDefault="003023ED" w:rsidP="003023ED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Ленинградской области</w:t>
      </w:r>
    </w:p>
    <w:p w:rsidR="003023ED" w:rsidRPr="003023ED" w:rsidRDefault="003023ED" w:rsidP="00302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23ED" w:rsidRPr="003023ED" w:rsidSect="004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ED"/>
    <w:rsid w:val="00126C50"/>
    <w:rsid w:val="001906D1"/>
    <w:rsid w:val="002A7BCD"/>
    <w:rsid w:val="003023ED"/>
    <w:rsid w:val="0040345F"/>
    <w:rsid w:val="005367A4"/>
    <w:rsid w:val="006B3118"/>
    <w:rsid w:val="007C34E5"/>
    <w:rsid w:val="007E4FBB"/>
    <w:rsid w:val="008B268A"/>
    <w:rsid w:val="0092014C"/>
    <w:rsid w:val="00B501FB"/>
    <w:rsid w:val="00B77EA0"/>
    <w:rsid w:val="00C2075F"/>
    <w:rsid w:val="00D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4</cp:revision>
  <dcterms:created xsi:type="dcterms:W3CDTF">2015-08-27T10:19:00Z</dcterms:created>
  <dcterms:modified xsi:type="dcterms:W3CDTF">2015-08-27T12:09:00Z</dcterms:modified>
</cp:coreProperties>
</file>