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CA" w:rsidRPr="002B08CA" w:rsidRDefault="002B08CA" w:rsidP="002B08CA">
      <w:pPr>
        <w:pStyle w:val="ConsPlusNormal"/>
        <w:ind w:firstLine="540"/>
        <w:jc w:val="center"/>
        <w:rPr>
          <w:sz w:val="28"/>
          <w:szCs w:val="28"/>
        </w:rPr>
      </w:pPr>
      <w:r w:rsidRPr="002B08CA">
        <w:rPr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-250009</wp:posOffset>
            </wp:positionH>
            <wp:positionV relativeFrom="paragraph">
              <wp:posOffset>-360861</wp:posOffset>
            </wp:positionV>
            <wp:extent cx="885825" cy="892628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26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B08CA">
        <w:rPr>
          <w:sz w:val="28"/>
          <w:szCs w:val="28"/>
        </w:rPr>
        <w:t>НА ЗАМЕТКУ СТРАХОВАТЕЛЯМ:</w:t>
      </w:r>
    </w:p>
    <w:p w:rsidR="002B08CA" w:rsidRPr="002B08CA" w:rsidRDefault="002B08CA" w:rsidP="002B08CA">
      <w:pPr>
        <w:pStyle w:val="ConsPlusNormal"/>
        <w:ind w:firstLine="540"/>
        <w:jc w:val="center"/>
        <w:rPr>
          <w:sz w:val="28"/>
          <w:szCs w:val="28"/>
        </w:rPr>
      </w:pPr>
      <w:r w:rsidRPr="002B08CA">
        <w:rPr>
          <w:sz w:val="28"/>
          <w:szCs w:val="28"/>
        </w:rPr>
        <w:t>О ПЕРЕЧНЯХ РАБОЧИХ МЕСТ, ПРОФЕССИЙ, ДОЛЖНОСТЕЙ,</w:t>
      </w:r>
    </w:p>
    <w:p w:rsidR="002B08CA" w:rsidRDefault="002B08CA" w:rsidP="002B08CA">
      <w:pPr>
        <w:pStyle w:val="ConsPlusNormal"/>
        <w:ind w:firstLine="540"/>
        <w:jc w:val="center"/>
        <w:rPr>
          <w:sz w:val="28"/>
          <w:szCs w:val="28"/>
        </w:rPr>
      </w:pPr>
      <w:proofErr w:type="gramStart"/>
      <w:r w:rsidRPr="002B08CA">
        <w:rPr>
          <w:sz w:val="28"/>
          <w:szCs w:val="28"/>
        </w:rPr>
        <w:t>ЗАНЯТОСТЬ</w:t>
      </w:r>
      <w:proofErr w:type="gramEnd"/>
      <w:r w:rsidRPr="002B08CA">
        <w:rPr>
          <w:sz w:val="28"/>
          <w:szCs w:val="28"/>
        </w:rPr>
        <w:t xml:space="preserve"> НА КОТОРЫХ ДАЕТ ПРАВО </w:t>
      </w:r>
    </w:p>
    <w:p w:rsidR="002B08CA" w:rsidRPr="002B08CA" w:rsidRDefault="002B08CA" w:rsidP="002B08CA">
      <w:pPr>
        <w:pStyle w:val="ConsPlusNormal"/>
        <w:ind w:firstLine="540"/>
        <w:jc w:val="center"/>
        <w:rPr>
          <w:sz w:val="28"/>
          <w:szCs w:val="28"/>
        </w:rPr>
      </w:pPr>
      <w:r w:rsidRPr="002B08CA">
        <w:rPr>
          <w:sz w:val="28"/>
          <w:szCs w:val="28"/>
        </w:rPr>
        <w:t>ЗАСТРАХОВАННЫМ ЛИЦАМ</w:t>
      </w:r>
    </w:p>
    <w:p w:rsidR="002B08CA" w:rsidRPr="002B08CA" w:rsidRDefault="002B08CA" w:rsidP="002B08CA">
      <w:pPr>
        <w:pStyle w:val="ConsPlusNormal"/>
        <w:ind w:firstLine="540"/>
        <w:jc w:val="center"/>
        <w:rPr>
          <w:sz w:val="28"/>
          <w:szCs w:val="28"/>
        </w:rPr>
      </w:pPr>
      <w:r w:rsidRPr="002B08CA">
        <w:rPr>
          <w:sz w:val="28"/>
          <w:szCs w:val="28"/>
        </w:rPr>
        <w:t>НА ДОСРОЧНОЕ ПЕНСИОННОЕ ОБЕСПЕЧЕНИЕ</w:t>
      </w:r>
    </w:p>
    <w:p w:rsidR="002B08CA" w:rsidRDefault="002B08CA" w:rsidP="00023637">
      <w:pPr>
        <w:pStyle w:val="ConsPlusNormal"/>
        <w:ind w:firstLine="540"/>
        <w:jc w:val="both"/>
        <w:rPr>
          <w:szCs w:val="24"/>
        </w:rPr>
      </w:pPr>
    </w:p>
    <w:p w:rsidR="002B08CA" w:rsidRDefault="002B08CA" w:rsidP="00023637">
      <w:pPr>
        <w:pStyle w:val="ConsPlusNormal"/>
        <w:ind w:firstLine="540"/>
        <w:jc w:val="both"/>
        <w:rPr>
          <w:szCs w:val="24"/>
        </w:rPr>
      </w:pPr>
    </w:p>
    <w:p w:rsidR="00023637" w:rsidRDefault="00023637" w:rsidP="0002363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Управление в целях </w:t>
      </w: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обоснованностью представления страхователями документов для назначения (перерасчета) сумм обязательного страхового обеспечения, в том числе на льготных условиях в связи с особыми условиями труда,  в силу наделенных статьей 13</w:t>
      </w:r>
      <w:r w:rsidRPr="009C17CE">
        <w:t xml:space="preserve"> Федеральн</w:t>
      </w:r>
      <w:r>
        <w:t>ого</w:t>
      </w:r>
      <w:r w:rsidRPr="009C17CE">
        <w:t xml:space="preserve"> закон</w:t>
      </w:r>
      <w:r>
        <w:t>а от 15.12.2001  №</w:t>
      </w:r>
      <w:r w:rsidRPr="009C17CE">
        <w:t xml:space="preserve"> 167-ФЗ </w:t>
      </w:r>
      <w:r>
        <w:t>«</w:t>
      </w:r>
      <w:r w:rsidRPr="009C17CE">
        <w:t>Об обязательном пенсионном страховании в Российской Федерации</w:t>
      </w:r>
      <w:r>
        <w:t>»</w:t>
      </w:r>
      <w:r w:rsidRPr="001D4EC0">
        <w:rPr>
          <w:szCs w:val="24"/>
        </w:rPr>
        <w:t xml:space="preserve"> </w:t>
      </w:r>
      <w:r>
        <w:t>полномочий</w:t>
      </w:r>
      <w:r w:rsidR="002B08CA">
        <w:rPr>
          <w:szCs w:val="24"/>
        </w:rPr>
        <w:t xml:space="preserve"> информирует:</w:t>
      </w:r>
    </w:p>
    <w:p w:rsidR="00023637" w:rsidRDefault="00023637" w:rsidP="00023637">
      <w:pPr>
        <w:pStyle w:val="ConsPlusNormal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Перечни </w:t>
      </w:r>
      <w:r w:rsidRPr="00F95411">
        <w:rPr>
          <w:szCs w:val="24"/>
        </w:rPr>
        <w:t xml:space="preserve">рабочих мест, профессий, должностей, занятость на которых дает право застрахованным лицам на досрочное пенсионное обеспечение в соответствии со статьями </w:t>
      </w:r>
      <w:r>
        <w:rPr>
          <w:szCs w:val="24"/>
        </w:rPr>
        <w:t xml:space="preserve">         30-32</w:t>
      </w:r>
      <w:r w:rsidRPr="00F95411">
        <w:rPr>
          <w:szCs w:val="24"/>
        </w:rPr>
        <w:t xml:space="preserve"> Федерального закона от </w:t>
      </w:r>
      <w:r>
        <w:rPr>
          <w:szCs w:val="24"/>
        </w:rPr>
        <w:t>28.12.2013 №400-ФЗ «О страховых пенсиях» и поименные с</w:t>
      </w:r>
      <w:r w:rsidRPr="00066705">
        <w:rPr>
          <w:szCs w:val="24"/>
        </w:rPr>
        <w:t>писки работников, имеющих право на досрочное пенсионное обеспечение</w:t>
      </w:r>
      <w:r>
        <w:rPr>
          <w:szCs w:val="24"/>
        </w:rPr>
        <w:t xml:space="preserve"> (далее – Перечни) необходимо направлять по защищенным телекоммуникационным каналам связи до предоставления Расчета </w:t>
      </w:r>
      <w:r w:rsidRPr="003E71D6">
        <w:rPr>
          <w:szCs w:val="24"/>
        </w:rPr>
        <w:t>по начисленным и уплаченным страховым взносам на обязательное пенсионное</w:t>
      </w:r>
      <w:proofErr w:type="gramEnd"/>
      <w:r w:rsidRPr="003E71D6">
        <w:rPr>
          <w:szCs w:val="24"/>
        </w:rPr>
        <w:t xml:space="preserve"> страхование и обязательное медицинское страхование (далее – Расчет)</w:t>
      </w:r>
      <w:r>
        <w:rPr>
          <w:szCs w:val="24"/>
        </w:rPr>
        <w:t>.</w:t>
      </w:r>
      <w:r w:rsidRPr="00CC26FA">
        <w:rPr>
          <w:szCs w:val="24"/>
        </w:rPr>
        <w:t xml:space="preserve"> </w:t>
      </w:r>
    </w:p>
    <w:p w:rsidR="00023637" w:rsidRPr="00991D58" w:rsidRDefault="00023637" w:rsidP="00023637">
      <w:pPr>
        <w:pStyle w:val="ConsPlusNormal"/>
        <w:ind w:firstLine="540"/>
        <w:jc w:val="both"/>
      </w:pPr>
      <w:r w:rsidRPr="00991D58">
        <w:t xml:space="preserve">Файлы с Перечнями необходимо отправлять в период приема ежеквартальной отчетности через неформализованный документооборот, указав в теме письма </w:t>
      </w:r>
      <w:r w:rsidRPr="002F3A64">
        <w:t>«Перечень льготных профессий»</w:t>
      </w:r>
      <w:r w:rsidRPr="00991D58">
        <w:t>, в срок не менее</w:t>
      </w:r>
      <w:proofErr w:type="gramStart"/>
      <w:r w:rsidRPr="00991D58">
        <w:t>,</w:t>
      </w:r>
      <w:proofErr w:type="gramEnd"/>
      <w:r w:rsidRPr="00991D58">
        <w:t xml:space="preserve"> чем за 10 дней до даты предоставления Расчета.</w:t>
      </w:r>
    </w:p>
    <w:p w:rsidR="00023637" w:rsidRPr="00991D58" w:rsidRDefault="00023637" w:rsidP="00023637">
      <w:pPr>
        <w:pStyle w:val="ConsPlusNormal"/>
        <w:ind w:firstLine="540"/>
        <w:jc w:val="both"/>
      </w:pPr>
      <w:r w:rsidRPr="00991D58">
        <w:t xml:space="preserve">В случае занесения в Перечень новой </w:t>
      </w:r>
      <w:r>
        <w:t xml:space="preserve"> </w:t>
      </w:r>
      <w:r w:rsidRPr="00991D58">
        <w:t>позиции штатного расписания (профессии), дающей право на досрочное пенсионное обеспечение, к файлу Перечня необходимо приложить сканированные образы документов, подтверждающих обоснованность занесения в Перечень данной профессии.</w:t>
      </w:r>
    </w:p>
    <w:p w:rsidR="00023637" w:rsidRDefault="00023637" w:rsidP="00023637">
      <w:pPr>
        <w:pStyle w:val="ConsPlusNormal"/>
        <w:ind w:firstLine="540"/>
        <w:jc w:val="both"/>
        <w:rPr>
          <w:rStyle w:val="a3"/>
          <w:szCs w:val="24"/>
        </w:rPr>
      </w:pPr>
      <w:r w:rsidRPr="00991D58">
        <w:t xml:space="preserve">Во избежание ошибок, </w:t>
      </w:r>
      <w:r w:rsidRPr="002F3A64">
        <w:t>связанных с</w:t>
      </w:r>
      <w:r w:rsidRPr="00991D58">
        <w:t xml:space="preserve"> несоответствием формата данных, для создания Перечней рекомендуем использовать действующую версию </w:t>
      </w:r>
      <w:r>
        <w:t xml:space="preserve">бесплатного </w:t>
      </w:r>
      <w:r w:rsidRPr="00991D58">
        <w:t>программного обеспечения «Перечень льготных профессий</w:t>
      </w:r>
      <w:r w:rsidRPr="004E5EB3">
        <w:t>»</w:t>
      </w:r>
      <w:r w:rsidRPr="004E5EB3">
        <w:rPr>
          <w:color w:val="FF0000"/>
        </w:rPr>
        <w:t xml:space="preserve"> </w:t>
      </w:r>
      <w:r w:rsidRPr="002F3A64">
        <w:t>(разработчик Отделени</w:t>
      </w:r>
      <w:r>
        <w:t>е</w:t>
      </w:r>
      <w:r w:rsidRPr="002F3A64">
        <w:t xml:space="preserve"> ПФР по Красноярскому краю), размещенную </w:t>
      </w:r>
      <w:r w:rsidRPr="00991D58">
        <w:t>на сайте ПФР в раздел</w:t>
      </w:r>
      <w:r>
        <w:t>е</w:t>
      </w:r>
      <w:r w:rsidRPr="00991D58">
        <w:t xml:space="preserve">: Отделение ПФР по Санкт-Петербургу и Ленинградской области – Информация для жителей региона – Страхователям – Программное обеспечение </w:t>
      </w:r>
      <w:r w:rsidRPr="0020082E">
        <w:rPr>
          <w:rStyle w:val="a3"/>
          <w:szCs w:val="24"/>
        </w:rPr>
        <w:t>(</w:t>
      </w:r>
      <w:hyperlink r:id="rId5" w:history="1">
        <w:r w:rsidRPr="0020082E">
          <w:rPr>
            <w:rStyle w:val="a3"/>
            <w:szCs w:val="24"/>
          </w:rPr>
          <w:t>http://www.pfrf.ru/branches/spb/info/~strahovatelyam/2025</w:t>
        </w:r>
      </w:hyperlink>
      <w:r w:rsidRPr="0020082E">
        <w:rPr>
          <w:rStyle w:val="a3"/>
          <w:szCs w:val="24"/>
        </w:rPr>
        <w:t>).</w:t>
      </w:r>
    </w:p>
    <w:p w:rsidR="00562290" w:rsidRPr="0020082E" w:rsidRDefault="00562290" w:rsidP="00023637">
      <w:pPr>
        <w:pStyle w:val="ConsPlusNormal"/>
        <w:ind w:firstLine="540"/>
        <w:jc w:val="both"/>
        <w:rPr>
          <w:rStyle w:val="a3"/>
          <w:szCs w:val="24"/>
        </w:rPr>
      </w:pPr>
    </w:p>
    <w:p w:rsidR="00F27637" w:rsidRPr="00852CF1" w:rsidRDefault="00F27637" w:rsidP="00F27637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kern w:val="1"/>
          <w:sz w:val="24"/>
        </w:rPr>
      </w:pPr>
      <w:r>
        <w:rPr>
          <w:rFonts w:ascii="Times New Roman" w:eastAsia="Courier New CYR" w:hAnsi="Times New Roman" w:cs="Courier New CYR"/>
          <w:kern w:val="1"/>
          <w:sz w:val="24"/>
        </w:rPr>
        <w:tab/>
      </w:r>
      <w:r w:rsidRPr="00852CF1">
        <w:rPr>
          <w:rFonts w:ascii="Times New Roman" w:eastAsia="Times New Roman" w:hAnsi="Times New Roman" w:cs="Times New Roman"/>
          <w:kern w:val="1"/>
          <w:sz w:val="24"/>
        </w:rPr>
        <w:t xml:space="preserve">Управление ПФР </w:t>
      </w:r>
      <w:proofErr w:type="gramStart"/>
      <w:r w:rsidRPr="00852CF1">
        <w:rPr>
          <w:rFonts w:ascii="Times New Roman" w:eastAsia="Times New Roman" w:hAnsi="Times New Roman" w:cs="Times New Roman"/>
          <w:kern w:val="1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kern w:val="1"/>
          <w:sz w:val="24"/>
        </w:rPr>
        <w:t xml:space="preserve"> </w:t>
      </w:r>
      <w:proofErr w:type="gramStart"/>
      <w:r w:rsidRPr="00852CF1">
        <w:rPr>
          <w:rFonts w:ascii="Times New Roman" w:eastAsia="Times New Roman" w:hAnsi="Times New Roman" w:cs="Times New Roman"/>
          <w:kern w:val="1"/>
          <w:sz w:val="24"/>
        </w:rPr>
        <w:t>Приозерском</w:t>
      </w:r>
      <w:proofErr w:type="gramEnd"/>
      <w:r w:rsidRPr="00852CF1">
        <w:rPr>
          <w:rFonts w:ascii="Times New Roman" w:eastAsia="Times New Roman" w:hAnsi="Times New Roman" w:cs="Times New Roman"/>
          <w:kern w:val="1"/>
          <w:sz w:val="24"/>
        </w:rPr>
        <w:t xml:space="preserve"> районе</w:t>
      </w:r>
    </w:p>
    <w:p w:rsidR="00F27637" w:rsidRDefault="00F27637" w:rsidP="00F27637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877DB0" w:rsidRDefault="00877DB0"/>
    <w:sectPr w:rsidR="00877DB0" w:rsidSect="002B08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23637"/>
    <w:rsid w:val="00023637"/>
    <w:rsid w:val="002B08CA"/>
    <w:rsid w:val="003B08B9"/>
    <w:rsid w:val="00562290"/>
    <w:rsid w:val="00877DB0"/>
    <w:rsid w:val="00B00F88"/>
    <w:rsid w:val="00F2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23637"/>
    <w:rPr>
      <w:color w:val="0000FF"/>
      <w:u w:val="single"/>
    </w:rPr>
  </w:style>
  <w:style w:type="paragraph" w:customStyle="1" w:styleId="Standard">
    <w:name w:val="Standard"/>
    <w:rsid w:val="00F27637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spb/info/~strahovatelyam/202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1929</Characters>
  <Application>Microsoft Office Word</Application>
  <DocSecurity>0</DocSecurity>
  <Lines>16</Lines>
  <Paragraphs>4</Paragraphs>
  <ScaleCrop>false</ScaleCrop>
  <Company>УПФР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lexx_admin</cp:lastModifiedBy>
  <cp:revision>4</cp:revision>
  <cp:lastPrinted>2015-09-30T13:43:00Z</cp:lastPrinted>
  <dcterms:created xsi:type="dcterms:W3CDTF">2015-09-30T13:40:00Z</dcterms:created>
  <dcterms:modified xsi:type="dcterms:W3CDTF">2015-10-12T15:13:00Z</dcterms:modified>
</cp:coreProperties>
</file>